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8AD7" w14:textId="77777777" w:rsidR="00E65EE0" w:rsidRPr="00E65EE0" w:rsidRDefault="00E65EE0" w:rsidP="00E65EE0">
      <w:pPr>
        <w:jc w:val="center"/>
        <w:rPr>
          <w:b/>
          <w:bCs/>
          <w:sz w:val="28"/>
          <w:szCs w:val="28"/>
        </w:rPr>
      </w:pPr>
      <w:r w:rsidRPr="00E65EE0">
        <w:rPr>
          <w:b/>
          <w:bCs/>
          <w:sz w:val="28"/>
          <w:szCs w:val="28"/>
        </w:rPr>
        <w:t>SMLOUVA O SPOLUPRÁCI</w:t>
      </w:r>
    </w:p>
    <w:p w14:paraId="5B851213" w14:textId="553AB1CF" w:rsidR="00E65EE0" w:rsidRPr="00E65EE0" w:rsidRDefault="00742551" w:rsidP="00E65EE0">
      <w:pPr>
        <w:rPr>
          <w:b/>
          <w:bCs/>
        </w:rPr>
      </w:pPr>
      <w:r>
        <w:rPr>
          <w:b/>
          <w:bCs/>
        </w:rPr>
        <w:t xml:space="preserve">Obec </w:t>
      </w:r>
      <w:r w:rsidR="00CF7C82">
        <w:rPr>
          <w:b/>
          <w:bCs/>
        </w:rPr>
        <w:t>Větrušice</w:t>
      </w:r>
    </w:p>
    <w:p w14:paraId="1B13570B" w14:textId="4EF276D7" w:rsidR="00E65EE0" w:rsidRDefault="00E65EE0" w:rsidP="00E65EE0">
      <w:pPr>
        <w:spacing w:after="0"/>
      </w:pPr>
      <w:r>
        <w:t xml:space="preserve">IČ: </w:t>
      </w:r>
      <w:r w:rsidR="00CF7C82" w:rsidRPr="00CF7C82">
        <w:t>00240974</w:t>
      </w:r>
    </w:p>
    <w:p w14:paraId="4FFF094D" w14:textId="0C7A217E" w:rsidR="00E65EE0" w:rsidRDefault="00E65EE0" w:rsidP="00E65EE0">
      <w:pPr>
        <w:spacing w:after="0"/>
      </w:pPr>
      <w:r>
        <w:t>sídlem</w:t>
      </w:r>
      <w:r w:rsidR="00742551">
        <w:t xml:space="preserve"> </w:t>
      </w:r>
      <w:r w:rsidR="00CF7C82">
        <w:t>Vltavská 14, Větrušice, 250 67 Klecany</w:t>
      </w:r>
    </w:p>
    <w:p w14:paraId="0614B3AE" w14:textId="0BBF2E76" w:rsidR="00E65EE0" w:rsidRPr="00D955C8" w:rsidRDefault="00E65EE0" w:rsidP="00E65EE0">
      <w:pPr>
        <w:spacing w:after="0"/>
        <w:rPr>
          <w:color w:val="FF0000"/>
        </w:rPr>
      </w:pPr>
      <w:r>
        <w:t>zastoupen</w:t>
      </w:r>
      <w:r w:rsidR="00742551">
        <w:t>a</w:t>
      </w:r>
      <w:r>
        <w:t xml:space="preserve"> </w:t>
      </w:r>
      <w:r w:rsidR="00CF7C82">
        <w:t xml:space="preserve">Ing. Michaelem Bucharem, starostou </w:t>
      </w:r>
      <w:r w:rsidR="00742551">
        <w:t>obce</w:t>
      </w:r>
    </w:p>
    <w:p w14:paraId="633DD27B" w14:textId="64293CCE" w:rsidR="00840CFC" w:rsidRDefault="00E65EE0" w:rsidP="00E65EE0">
      <w:pPr>
        <w:spacing w:after="0"/>
      </w:pPr>
      <w:r>
        <w:t>(dále jen „</w:t>
      </w:r>
      <w:r w:rsidR="008802D3">
        <w:rPr>
          <w:b/>
          <w:bCs/>
        </w:rPr>
        <w:t>obec</w:t>
      </w:r>
      <w:r>
        <w:t>“)</w:t>
      </w:r>
    </w:p>
    <w:p w14:paraId="55C0A255" w14:textId="77777777" w:rsidR="00E65EE0" w:rsidRDefault="00E65EE0" w:rsidP="00E65EE0">
      <w:pPr>
        <w:spacing w:after="0"/>
      </w:pPr>
    </w:p>
    <w:p w14:paraId="5A207510" w14:textId="77777777" w:rsidR="00E65EE0" w:rsidRDefault="00E65EE0" w:rsidP="00E65EE0">
      <w:r>
        <w:t>a</w:t>
      </w:r>
    </w:p>
    <w:p w14:paraId="2A37CD04" w14:textId="77777777" w:rsidR="00E65EE0" w:rsidRPr="000A3AF1" w:rsidRDefault="00E65EE0" w:rsidP="00E65EE0">
      <w:pPr>
        <w:rPr>
          <w:b/>
          <w:bCs/>
          <w:highlight w:val="yellow"/>
        </w:rPr>
      </w:pPr>
      <w:r w:rsidRPr="000A3AF1">
        <w:rPr>
          <w:b/>
          <w:bCs/>
          <w:highlight w:val="yellow"/>
        </w:rPr>
        <w:t>Stavebník</w:t>
      </w:r>
    </w:p>
    <w:p w14:paraId="39C0E300" w14:textId="77777777" w:rsidR="00E65EE0" w:rsidRPr="000A3AF1" w:rsidRDefault="00E65EE0" w:rsidP="00E65EE0">
      <w:pPr>
        <w:spacing w:after="0"/>
        <w:rPr>
          <w:highlight w:val="yellow"/>
        </w:rPr>
      </w:pPr>
      <w:r w:rsidRPr="000A3AF1">
        <w:rPr>
          <w:highlight w:val="yellow"/>
        </w:rPr>
        <w:t>Datum narození/ IČO:</w:t>
      </w:r>
    </w:p>
    <w:p w14:paraId="37D15AF5" w14:textId="77777777" w:rsidR="00E65EE0" w:rsidRDefault="00E65EE0" w:rsidP="00E65EE0">
      <w:pPr>
        <w:spacing w:after="0"/>
      </w:pPr>
      <w:r w:rsidRPr="000A3AF1">
        <w:rPr>
          <w:highlight w:val="yellow"/>
        </w:rPr>
        <w:t>Bytem/se sídlem:</w:t>
      </w:r>
    </w:p>
    <w:p w14:paraId="759B2851" w14:textId="77777777" w:rsidR="00E65EE0" w:rsidRDefault="00E65EE0" w:rsidP="00E65EE0">
      <w:pPr>
        <w:spacing w:after="0"/>
      </w:pPr>
      <w:r>
        <w:t>(dále jen „</w:t>
      </w:r>
      <w:r w:rsidRPr="00E65EE0">
        <w:rPr>
          <w:b/>
          <w:bCs/>
        </w:rPr>
        <w:t>stavebník</w:t>
      </w:r>
      <w:r>
        <w:t>“)</w:t>
      </w:r>
    </w:p>
    <w:p w14:paraId="0D32A3AE" w14:textId="77777777" w:rsidR="00C7385E" w:rsidRDefault="00C7385E" w:rsidP="00E65EE0">
      <w:pPr>
        <w:spacing w:after="0"/>
      </w:pPr>
    </w:p>
    <w:p w14:paraId="147B08F8" w14:textId="0224F150" w:rsidR="00C7385E" w:rsidRDefault="00C7385E" w:rsidP="00E65EE0">
      <w:pPr>
        <w:spacing w:after="0"/>
      </w:pPr>
      <w:r>
        <w:t>dále jen „</w:t>
      </w:r>
      <w:r w:rsidRPr="00C7385E">
        <w:rPr>
          <w:b/>
          <w:bCs/>
        </w:rPr>
        <w:t>Smluvní strany</w:t>
      </w:r>
      <w:r>
        <w:t>“</w:t>
      </w:r>
    </w:p>
    <w:p w14:paraId="5C6697EC" w14:textId="77777777" w:rsidR="00E65EE0" w:rsidRDefault="00E65EE0" w:rsidP="00E65EE0"/>
    <w:p w14:paraId="649A6276" w14:textId="77777777" w:rsidR="00F738F8" w:rsidRDefault="00E65EE0" w:rsidP="00E65EE0">
      <w:pPr>
        <w:jc w:val="center"/>
      </w:pPr>
      <w:r w:rsidRPr="00E65EE0">
        <w:t xml:space="preserve">uzavírají </w:t>
      </w:r>
      <w:r w:rsidR="00F738F8">
        <w:t xml:space="preserve">níže uvedeného dne, měsíce a roku </w:t>
      </w:r>
      <w:r w:rsidRPr="00E65EE0">
        <w:t xml:space="preserve">tuto </w:t>
      </w:r>
    </w:p>
    <w:p w14:paraId="66DF132C" w14:textId="6960AE86" w:rsidR="00E65EE0" w:rsidRDefault="00E65EE0" w:rsidP="00E65EE0">
      <w:pPr>
        <w:jc w:val="center"/>
      </w:pPr>
      <w:r w:rsidRPr="00DD4D03">
        <w:rPr>
          <w:b/>
        </w:rPr>
        <w:t>smlouvu o spolupráci</w:t>
      </w:r>
      <w:r w:rsidR="002772AE">
        <w:rPr>
          <w:b/>
        </w:rPr>
        <w:t xml:space="preserve"> (dále jen „Smlouva“)</w:t>
      </w:r>
      <w:r w:rsidR="00F738F8">
        <w:t>.</w:t>
      </w:r>
    </w:p>
    <w:p w14:paraId="16EF620B" w14:textId="77777777" w:rsidR="00500AB2" w:rsidRPr="00500AB2" w:rsidRDefault="00500AB2" w:rsidP="00E65EE0">
      <w:pPr>
        <w:jc w:val="center"/>
        <w:rPr>
          <w:b/>
          <w:bCs/>
        </w:rPr>
      </w:pPr>
      <w:r w:rsidRPr="00500AB2">
        <w:rPr>
          <w:b/>
          <w:bCs/>
        </w:rPr>
        <w:t>PREAMBULE</w:t>
      </w:r>
    </w:p>
    <w:p w14:paraId="259E6F17" w14:textId="61313B0D" w:rsidR="00E438A0" w:rsidRDefault="00742551" w:rsidP="00E438A0">
      <w:pPr>
        <w:jc w:val="both"/>
      </w:pPr>
      <w:r>
        <w:t xml:space="preserve">Obec </w:t>
      </w:r>
      <w:r w:rsidR="00CF7C82">
        <w:t>Větrušice</w:t>
      </w:r>
      <w:r>
        <w:t xml:space="preserve"> </w:t>
      </w:r>
      <w:r w:rsidR="00E65EE0" w:rsidRPr="00E65EE0">
        <w:t xml:space="preserve">má zájem na postupném udržitelném rozvoji svého území a za tím účelem Zastupitelstvo </w:t>
      </w:r>
      <w:r>
        <w:t xml:space="preserve">obce </w:t>
      </w:r>
      <w:r w:rsidR="00CF7C82">
        <w:t>Větrušice</w:t>
      </w:r>
      <w:r w:rsidR="00E65EE0" w:rsidRPr="00E65EE0">
        <w:t xml:space="preserve"> na svém zasedání dne </w:t>
      </w:r>
      <w:r w:rsidR="00F43230">
        <w:t>27.05.2025</w:t>
      </w:r>
      <w:r w:rsidR="00E65EE0" w:rsidRPr="00E65EE0">
        <w:t xml:space="preserve"> přijal</w:t>
      </w:r>
      <w:r w:rsidR="00DD6149">
        <w:t>o</w:t>
      </w:r>
      <w:r w:rsidR="00E65EE0" w:rsidRPr="00E65EE0">
        <w:t xml:space="preserve"> </w:t>
      </w:r>
      <w:r w:rsidR="00E65EE0" w:rsidRPr="00500AB2">
        <w:rPr>
          <w:i/>
          <w:iCs/>
        </w:rPr>
        <w:t>Pravidla</w:t>
      </w:r>
      <w:r>
        <w:rPr>
          <w:i/>
          <w:iCs/>
        </w:rPr>
        <w:t xml:space="preserve"> obce </w:t>
      </w:r>
      <w:r w:rsidR="00CF7C82">
        <w:rPr>
          <w:i/>
          <w:iCs/>
        </w:rPr>
        <w:t>Větrušice</w:t>
      </w:r>
      <w:r>
        <w:rPr>
          <w:i/>
          <w:iCs/>
        </w:rPr>
        <w:t xml:space="preserve"> </w:t>
      </w:r>
      <w:r w:rsidR="00E65EE0" w:rsidRPr="00500AB2">
        <w:rPr>
          <w:i/>
          <w:iCs/>
        </w:rPr>
        <w:t>pro jednání se stavebníky</w:t>
      </w:r>
      <w:r w:rsidR="00F43230">
        <w:rPr>
          <w:i/>
          <w:iCs/>
        </w:rPr>
        <w:t xml:space="preserve"> a investory</w:t>
      </w:r>
      <w:r w:rsidR="00771E59">
        <w:rPr>
          <w:i/>
          <w:iCs/>
        </w:rPr>
        <w:t xml:space="preserve"> </w:t>
      </w:r>
      <w:r w:rsidR="00D955C8">
        <w:rPr>
          <w:i/>
          <w:iCs/>
        </w:rPr>
        <w:t xml:space="preserve"> </w:t>
      </w:r>
      <w:r w:rsidR="00E65EE0" w:rsidRPr="00E65EE0">
        <w:t>(dále jen „</w:t>
      </w:r>
      <w:r w:rsidR="00E65EE0" w:rsidRPr="00500AB2">
        <w:rPr>
          <w:b/>
          <w:bCs/>
          <w:i/>
          <w:iCs/>
        </w:rPr>
        <w:t>Pravidla</w:t>
      </w:r>
      <w:r w:rsidR="00E65EE0" w:rsidRPr="00E65EE0">
        <w:t xml:space="preserve">“). </w:t>
      </w:r>
      <w:r w:rsidR="00E438A0">
        <w:t xml:space="preserve">Pravidla jsou </w:t>
      </w:r>
      <w:r w:rsidR="00E438A0" w:rsidRPr="00E77D65">
        <w:rPr>
          <w:b/>
          <w:bCs/>
        </w:rPr>
        <w:t>přílohou č. 1</w:t>
      </w:r>
      <w:r w:rsidR="00E438A0">
        <w:t xml:space="preserve"> této </w:t>
      </w:r>
      <w:r w:rsidR="00C7385E">
        <w:t>S</w:t>
      </w:r>
      <w:r w:rsidR="00E438A0">
        <w:t xml:space="preserve">mlouvy. </w:t>
      </w:r>
    </w:p>
    <w:p w14:paraId="7890F86A" w14:textId="36554BB2" w:rsidR="00E65EE0" w:rsidRDefault="00E65EE0" w:rsidP="00E65EE0">
      <w:pPr>
        <w:jc w:val="both"/>
      </w:pPr>
      <w:r w:rsidRPr="00E65EE0">
        <w:t xml:space="preserve">Stavebník má zájem realizovat projekt </w:t>
      </w:r>
      <w:r w:rsidRPr="00AD3360">
        <w:t>pro bydlení</w:t>
      </w:r>
      <w:r w:rsidR="006F75A8" w:rsidRPr="00AD3360">
        <w:t>/rekreaci</w:t>
      </w:r>
      <w:r w:rsidRPr="00AD3360">
        <w:t>, který</w:t>
      </w:r>
      <w:r w:rsidRPr="00E65EE0">
        <w:t xml:space="preserve"> je </w:t>
      </w:r>
      <w:r w:rsidRPr="00742551">
        <w:t>situován na pozemky</w:t>
      </w:r>
      <w:r w:rsidR="00E438A0">
        <w:t xml:space="preserve">, nacházející se v katastrálním </w:t>
      </w:r>
      <w:r w:rsidR="00E438A0" w:rsidRPr="00F43230">
        <w:t>území</w:t>
      </w:r>
      <w:r w:rsidR="00D955C8" w:rsidRPr="00F43230">
        <w:t xml:space="preserve"> </w:t>
      </w:r>
      <w:r w:rsidR="00AD3360" w:rsidRPr="00F43230">
        <w:t>Větrušice u Klecan (781126)</w:t>
      </w:r>
      <w:r w:rsidRPr="00F43230">
        <w:t>. Tato</w:t>
      </w:r>
      <w:r w:rsidRPr="00AD3360">
        <w:t xml:space="preserve"> </w:t>
      </w:r>
      <w:r w:rsidR="00C7385E" w:rsidRPr="00AD3360">
        <w:t>S</w:t>
      </w:r>
      <w:r w:rsidRPr="00AD3360">
        <w:t>mlouva</w:t>
      </w:r>
      <w:r w:rsidRPr="00E65EE0">
        <w:t xml:space="preserve"> je uzavírána pro nalezení rovnováhy mezi uvedenými zájmy </w:t>
      </w:r>
      <w:r w:rsidR="000A3AF1">
        <w:t>obce</w:t>
      </w:r>
      <w:r w:rsidR="00500AB2">
        <w:t xml:space="preserve"> </w:t>
      </w:r>
      <w:r w:rsidRPr="00E65EE0">
        <w:t>a pro ujednání rozumného postupu při povolování, realizaci i užívání stavb</w:t>
      </w:r>
      <w:r w:rsidR="00500AB2">
        <w:t>y</w:t>
      </w:r>
      <w:r w:rsidRPr="00E65EE0">
        <w:t xml:space="preserve"> předpokládan</w:t>
      </w:r>
      <w:r w:rsidR="00500AB2">
        <w:t>é</w:t>
      </w:r>
      <w:r w:rsidRPr="00E65EE0">
        <w:t xml:space="preserve"> projektem</w:t>
      </w:r>
      <w:r w:rsidR="00500AB2">
        <w:t>.</w:t>
      </w:r>
    </w:p>
    <w:p w14:paraId="6C96F217" w14:textId="77777777" w:rsidR="00500AB2" w:rsidRPr="00500AB2" w:rsidRDefault="00500AB2" w:rsidP="00500AB2">
      <w:pPr>
        <w:spacing w:after="0"/>
        <w:jc w:val="center"/>
        <w:rPr>
          <w:b/>
          <w:bCs/>
        </w:rPr>
      </w:pPr>
      <w:r w:rsidRPr="00500AB2">
        <w:rPr>
          <w:b/>
          <w:bCs/>
        </w:rPr>
        <w:t>I.</w:t>
      </w:r>
    </w:p>
    <w:p w14:paraId="75D258A9" w14:textId="77777777" w:rsidR="00500AB2" w:rsidRDefault="00500AB2" w:rsidP="00500AB2">
      <w:pPr>
        <w:spacing w:after="0"/>
        <w:jc w:val="center"/>
        <w:rPr>
          <w:b/>
          <w:bCs/>
        </w:rPr>
      </w:pPr>
      <w:r w:rsidRPr="00500AB2">
        <w:rPr>
          <w:b/>
          <w:bCs/>
        </w:rPr>
        <w:t>Úvodní ustanovení</w:t>
      </w:r>
    </w:p>
    <w:p w14:paraId="21A0326C" w14:textId="0BA5F944" w:rsidR="00500AB2" w:rsidRDefault="00500AB2" w:rsidP="00500AB2">
      <w:pPr>
        <w:pStyle w:val="Odstavecseseznamem"/>
        <w:numPr>
          <w:ilvl w:val="0"/>
          <w:numId w:val="4"/>
        </w:numPr>
        <w:spacing w:after="0"/>
        <w:jc w:val="both"/>
      </w:pPr>
      <w:r>
        <w:t>Stavebník zpracoval stavební projekt se záměrem výstavby rodinného dom</w:t>
      </w:r>
      <w:r w:rsidR="006F75A8">
        <w:t>u/rekreačního objektu</w:t>
      </w:r>
      <w:r>
        <w:t>, který hodlá realizovat na pozem</w:t>
      </w:r>
      <w:r w:rsidR="004A7C78">
        <w:t>ku</w:t>
      </w:r>
      <w:r>
        <w:t xml:space="preserve"> parc. č.: </w:t>
      </w:r>
      <w:r w:rsidR="00103E94" w:rsidRPr="00103E94">
        <w:rPr>
          <w:highlight w:val="yellow"/>
          <w:u w:val="single"/>
        </w:rPr>
        <w:t>doplnit parcelní čísla pozemků</w:t>
      </w:r>
      <w:r>
        <w:t>, o výměře:</w:t>
      </w:r>
      <w:r w:rsidR="00103E94">
        <w:t xml:space="preserve"> </w:t>
      </w:r>
      <w:r w:rsidR="00103E94" w:rsidRPr="00103E94">
        <w:rPr>
          <w:highlight w:val="yellow"/>
          <w:u w:val="single"/>
        </w:rPr>
        <w:t>doplnit výměru pozemků</w:t>
      </w:r>
      <w:r w:rsidR="00B55B29">
        <w:rPr>
          <w:u w:val="single"/>
        </w:rPr>
        <w:t>,</w:t>
      </w:r>
      <w:r>
        <w:t xml:space="preserve"> to vše v katastrálním území </w:t>
      </w:r>
      <w:r w:rsidR="00CF7C82" w:rsidRPr="00CF7C82">
        <w:rPr>
          <w:highlight w:val="yellow"/>
        </w:rPr>
        <w:t>Větrušice u Klecan</w:t>
      </w:r>
      <w:r>
        <w:t xml:space="preserve">, obec </w:t>
      </w:r>
      <w:r w:rsidR="00CF7C82">
        <w:t>Větrušice</w:t>
      </w:r>
      <w:r>
        <w:t xml:space="preserve">, zapsáno na LV č. </w:t>
      </w:r>
      <w:r w:rsidR="00103E94" w:rsidRPr="00103E94">
        <w:rPr>
          <w:highlight w:val="yellow"/>
          <w:u w:val="single"/>
        </w:rPr>
        <w:t>doplnit číslo listu vlastnictví</w:t>
      </w:r>
      <w:r w:rsidR="00103E94">
        <w:t xml:space="preserve"> </w:t>
      </w:r>
      <w:r>
        <w:t xml:space="preserve">vedeném katastrálním úřadem pro Středočeský kraj, </w:t>
      </w:r>
      <w:r w:rsidR="00742551">
        <w:t>K</w:t>
      </w:r>
      <w:r>
        <w:t xml:space="preserve">atastrální pracoviště </w:t>
      </w:r>
      <w:r w:rsidR="00D955C8">
        <w:t>P</w:t>
      </w:r>
      <w:r w:rsidR="00742551">
        <w:t>raha-</w:t>
      </w:r>
      <w:r w:rsidR="000161C6">
        <w:t>východ</w:t>
      </w:r>
      <w:r>
        <w:t xml:space="preserve"> (dále jen „</w:t>
      </w:r>
      <w:r w:rsidRPr="00500AB2">
        <w:rPr>
          <w:b/>
          <w:bCs/>
        </w:rPr>
        <w:t>Projekt</w:t>
      </w:r>
      <w:r>
        <w:t>“).</w:t>
      </w:r>
      <w:r w:rsidR="00A22A9C">
        <w:t xml:space="preserve"> </w:t>
      </w:r>
    </w:p>
    <w:p w14:paraId="19BB29C9" w14:textId="30DCC7E8" w:rsidR="00500AB2" w:rsidRPr="00500AB2" w:rsidRDefault="006F75A8" w:rsidP="008802D3">
      <w:pPr>
        <w:pStyle w:val="Odstavecseseznamem"/>
        <w:numPr>
          <w:ilvl w:val="0"/>
          <w:numId w:val="4"/>
        </w:numPr>
        <w:jc w:val="both"/>
      </w:pPr>
      <w:r>
        <w:t>Území</w:t>
      </w:r>
      <w:r w:rsidR="00500AB2" w:rsidRPr="00500AB2">
        <w:t xml:space="preserve"> uvedené v předchozím odstavci j</w:t>
      </w:r>
      <w:r>
        <w:t>e</w:t>
      </w:r>
      <w:r w:rsidR="00500AB2" w:rsidRPr="00500AB2">
        <w:t xml:space="preserve"> v</w:t>
      </w:r>
      <w:r w:rsidR="00742551">
        <w:t xml:space="preserve"> aktuálním </w:t>
      </w:r>
      <w:r w:rsidR="00500AB2" w:rsidRPr="00500AB2">
        <w:t xml:space="preserve">Územním plánu </w:t>
      </w:r>
      <w:r w:rsidR="00742551">
        <w:t xml:space="preserve">obce </w:t>
      </w:r>
      <w:r w:rsidR="00CF7C82">
        <w:t>Větrušice</w:t>
      </w:r>
      <w:r w:rsidR="00500AB2" w:rsidRPr="00500AB2">
        <w:t>, který nabyl účinnosti dne</w:t>
      </w:r>
      <w:r w:rsidR="00500AB2" w:rsidRPr="00B55B29">
        <w:t xml:space="preserve"> </w:t>
      </w:r>
      <w:r w:rsidR="00F43230">
        <w:t xml:space="preserve">31.12.2019 </w:t>
      </w:r>
      <w:r w:rsidR="00500AB2" w:rsidRPr="00500AB2">
        <w:t>(dále jen „</w:t>
      </w:r>
      <w:r w:rsidR="00500AB2" w:rsidRPr="00500AB2">
        <w:rPr>
          <w:b/>
          <w:bCs/>
        </w:rPr>
        <w:t>Územní plán</w:t>
      </w:r>
      <w:r w:rsidR="00500AB2" w:rsidRPr="00500AB2">
        <w:t>“), veden</w:t>
      </w:r>
      <w:r>
        <w:t>o</w:t>
      </w:r>
      <w:r w:rsidR="00500AB2" w:rsidRPr="00500AB2">
        <w:t xml:space="preserve"> v ploše </w:t>
      </w:r>
      <w:r w:rsidR="00103E94" w:rsidRPr="00103E94">
        <w:rPr>
          <w:highlight w:val="yellow"/>
          <w:u w:val="single"/>
        </w:rPr>
        <w:t>doplnit název plochy ve které se pozemky nacházejí, nap</w:t>
      </w:r>
      <w:r w:rsidR="00A8771A">
        <w:rPr>
          <w:highlight w:val="yellow"/>
          <w:u w:val="single"/>
        </w:rPr>
        <w:t>ř</w:t>
      </w:r>
      <w:r w:rsidR="00103E94" w:rsidRPr="00103E94">
        <w:rPr>
          <w:highlight w:val="yellow"/>
          <w:u w:val="single"/>
        </w:rPr>
        <w:t xml:space="preserve">.: </w:t>
      </w:r>
      <w:r w:rsidR="00500AB2" w:rsidRPr="00103E94">
        <w:rPr>
          <w:highlight w:val="yellow"/>
          <w:u w:val="single"/>
        </w:rPr>
        <w:t>smíšené obytné s nerušícími provozy pod označením 5 SOP3</w:t>
      </w:r>
      <w:r w:rsidR="00500AB2" w:rsidRPr="00500AB2">
        <w:t xml:space="preserve">, s jasně danými podmínkami </w:t>
      </w:r>
      <w:r w:rsidR="00103E94">
        <w:t xml:space="preserve">pro hlavní a přípustné využití, prostorové uspořádaní území a dalšími podmínkami výstavby. </w:t>
      </w:r>
      <w:r w:rsidR="00500AB2">
        <w:t> </w:t>
      </w:r>
      <w:r w:rsidR="00103E94">
        <w:t>Stavebník prohlašuje, že tyto podmínky</w:t>
      </w:r>
      <w:r w:rsidR="00500AB2">
        <w:t xml:space="preserve"> jsou </w:t>
      </w:r>
      <w:r w:rsidR="00C80658">
        <w:t>mu</w:t>
      </w:r>
      <w:r w:rsidR="00500AB2">
        <w:t xml:space="preserve"> zn</w:t>
      </w:r>
      <w:r w:rsidR="00103E94">
        <w:t>ámé,</w:t>
      </w:r>
      <w:r w:rsidR="00500AB2">
        <w:t xml:space="preserve"> </w:t>
      </w:r>
      <w:r w:rsidR="00E44220">
        <w:t xml:space="preserve">seznámil </w:t>
      </w:r>
      <w:r w:rsidR="00103E94">
        <w:t>se s nimi</w:t>
      </w:r>
      <w:r w:rsidR="00B31CCE">
        <w:t>,</w:t>
      </w:r>
      <w:r w:rsidR="00500AB2">
        <w:t xml:space="preserve"> </w:t>
      </w:r>
      <w:r w:rsidR="00103E94">
        <w:t>je</w:t>
      </w:r>
      <w:r w:rsidR="00500AB2">
        <w:t xml:space="preserve"> si j</w:t>
      </w:r>
      <w:r w:rsidR="00103E94">
        <w:t>ich</w:t>
      </w:r>
      <w:r w:rsidR="00500AB2">
        <w:t xml:space="preserve"> </w:t>
      </w:r>
      <w:r w:rsidR="00500AB2" w:rsidRPr="00500AB2">
        <w:t>vědom.</w:t>
      </w:r>
      <w:r w:rsidR="00A8771A">
        <w:t xml:space="preserve"> </w:t>
      </w:r>
    </w:p>
    <w:p w14:paraId="7228DD4A" w14:textId="5FBC8FA7" w:rsidR="00137D2E" w:rsidRDefault="00103E94" w:rsidP="00A22A9C">
      <w:pPr>
        <w:pStyle w:val="Odstavecseseznamem"/>
        <w:numPr>
          <w:ilvl w:val="0"/>
          <w:numId w:val="4"/>
        </w:numPr>
        <w:spacing w:after="0"/>
        <w:jc w:val="both"/>
      </w:pPr>
      <w:r w:rsidRPr="00E02710">
        <w:rPr>
          <w:b/>
          <w:bCs/>
        </w:rPr>
        <w:t xml:space="preserve">Přílohou </w:t>
      </w:r>
      <w:r w:rsidR="00E02710" w:rsidRPr="00E02710">
        <w:rPr>
          <w:b/>
          <w:bCs/>
        </w:rPr>
        <w:t>č. 2</w:t>
      </w:r>
      <w:r w:rsidR="00E02710">
        <w:t xml:space="preserve"> </w:t>
      </w:r>
      <w:r>
        <w:t xml:space="preserve">této </w:t>
      </w:r>
      <w:r w:rsidR="00C7385E">
        <w:t>S</w:t>
      </w:r>
      <w:r>
        <w:t>mlouvy je</w:t>
      </w:r>
      <w:r w:rsidR="00EF685D">
        <w:t xml:space="preserve"> projektová dokumentace</w:t>
      </w:r>
      <w:r>
        <w:t xml:space="preserve"> </w:t>
      </w:r>
      <w:r w:rsidR="00CB5A08">
        <w:t>zpracovan</w:t>
      </w:r>
      <w:r w:rsidR="00EF685D">
        <w:t>á</w:t>
      </w:r>
      <w:r w:rsidR="00CB5A08">
        <w:t xml:space="preserve"> dne </w:t>
      </w:r>
      <w:r w:rsidR="00CB5A08" w:rsidRPr="00103E94">
        <w:rPr>
          <w:highlight w:val="yellow"/>
          <w:u w:val="single"/>
        </w:rPr>
        <w:t>doplnit kdy byla zpracovaná</w:t>
      </w:r>
      <w:r w:rsidR="00CB5A08">
        <w:t>, jejíž zpracovatelem je</w:t>
      </w:r>
      <w:r w:rsidR="00BC0A29">
        <w:t xml:space="preserve"> </w:t>
      </w:r>
      <w:r w:rsidR="00BC0A29" w:rsidRPr="00BC0A29">
        <w:rPr>
          <w:highlight w:val="yellow"/>
          <w:u w:val="single"/>
        </w:rPr>
        <w:t xml:space="preserve">doplnit kdo </w:t>
      </w:r>
      <w:r w:rsidR="00BC0A29" w:rsidRPr="00103E94">
        <w:rPr>
          <w:highlight w:val="yellow"/>
          <w:u w:val="single"/>
        </w:rPr>
        <w:t>zpracoval</w:t>
      </w:r>
      <w:r w:rsidR="00BC0A29">
        <w:t>,</w:t>
      </w:r>
      <w:r w:rsidR="00CB5A08">
        <w:t xml:space="preserve"> </w:t>
      </w:r>
      <w:r w:rsidR="00BC0A29">
        <w:t xml:space="preserve">která obsahuje zejména informace o </w:t>
      </w:r>
      <w:r w:rsidR="00BC0A29" w:rsidRPr="002772AE">
        <w:t>zastavěné ploše a užitné ploše,</w:t>
      </w:r>
      <w:r w:rsidR="00BC0A29">
        <w:t xml:space="preserve"> </w:t>
      </w:r>
      <w:r w:rsidR="00CB5A08">
        <w:t>maximální výšce stavby</w:t>
      </w:r>
      <w:r w:rsidR="00BC0A29">
        <w:t xml:space="preserve"> a</w:t>
      </w:r>
      <w:r w:rsidR="00CB5A08">
        <w:t xml:space="preserve"> </w:t>
      </w:r>
      <w:r w:rsidR="00BC0A29">
        <w:t>počt</w:t>
      </w:r>
      <w:r w:rsidR="00E44220">
        <w:t>u</w:t>
      </w:r>
      <w:r w:rsidR="00BC0A29">
        <w:t xml:space="preserve"> bytových jednotek</w:t>
      </w:r>
      <w:r w:rsidR="00E02710">
        <w:t xml:space="preserve"> a z</w:t>
      </w:r>
      <w:r w:rsidR="005F34BB">
        <w:t>e které</w:t>
      </w:r>
      <w:r w:rsidR="00E02710">
        <w:t xml:space="preserve"> bude </w:t>
      </w:r>
      <w:r w:rsidR="00E02710">
        <w:lastRenderedPageBreak/>
        <w:t xml:space="preserve">zřejmá velikost </w:t>
      </w:r>
      <w:r w:rsidR="00787E4D">
        <w:t>hrubé</w:t>
      </w:r>
      <w:r w:rsidR="00E02710">
        <w:t xml:space="preserve"> podlahové plochy stavby dle Pravidel</w:t>
      </w:r>
      <w:r w:rsidR="00BC0A29">
        <w:t xml:space="preserve">. </w:t>
      </w:r>
      <w:r w:rsidR="00A22A9C">
        <w:t xml:space="preserve">Tato dokumentace je rovněž podkladem pro vydání </w:t>
      </w:r>
      <w:r w:rsidR="006F75A8">
        <w:t xml:space="preserve">rozhodnutí </w:t>
      </w:r>
      <w:r w:rsidR="00A22A9C">
        <w:t>ze strany příslušného stavebního úřadu.</w:t>
      </w:r>
    </w:p>
    <w:p w14:paraId="4E966359" w14:textId="37E97BD1" w:rsidR="00551536" w:rsidRDefault="00137D2E" w:rsidP="003E6510">
      <w:pPr>
        <w:pStyle w:val="Odstavecseseznamem"/>
        <w:numPr>
          <w:ilvl w:val="0"/>
          <w:numId w:val="4"/>
        </w:numPr>
        <w:spacing w:after="0"/>
        <w:jc w:val="both"/>
      </w:pPr>
      <w:r w:rsidRPr="00684F13">
        <w:t xml:space="preserve">Smlouva byla schválena </w:t>
      </w:r>
      <w:r w:rsidRPr="003227C4">
        <w:t>zastupitelstvem</w:t>
      </w:r>
      <w:r w:rsidR="003227C4" w:rsidRPr="003227C4">
        <w:t xml:space="preserve"> obce</w:t>
      </w:r>
      <w:r w:rsidRPr="003227C4">
        <w:t xml:space="preserve"> </w:t>
      </w:r>
      <w:r w:rsidRPr="00684F13">
        <w:t xml:space="preserve">usnesením č. </w:t>
      </w:r>
      <w:r w:rsidR="00F43230">
        <w:t>3/5/25</w:t>
      </w:r>
      <w:r w:rsidRPr="00684F13">
        <w:t xml:space="preserve"> ze dne</w:t>
      </w:r>
      <w:r w:rsidR="00F43230">
        <w:t xml:space="preserve"> 27.05.2025</w:t>
      </w:r>
      <w:r w:rsidRPr="00684F13">
        <w:t>.</w:t>
      </w:r>
      <w:r w:rsidRPr="00137D2E">
        <w:br/>
      </w:r>
    </w:p>
    <w:p w14:paraId="7A6E39D3" w14:textId="76D26847" w:rsidR="00551536" w:rsidRDefault="00551536" w:rsidP="00551536">
      <w:pPr>
        <w:spacing w:after="0"/>
        <w:jc w:val="center"/>
        <w:rPr>
          <w:b/>
          <w:bCs/>
        </w:rPr>
      </w:pPr>
      <w:r w:rsidRPr="00551536">
        <w:rPr>
          <w:b/>
          <w:bCs/>
        </w:rPr>
        <w:t>II.</w:t>
      </w:r>
    </w:p>
    <w:p w14:paraId="4E13D11D" w14:textId="0BE522B9" w:rsidR="00524800" w:rsidRPr="000D2319" w:rsidRDefault="00524800" w:rsidP="000D2319">
      <w:pPr>
        <w:spacing w:after="0"/>
        <w:jc w:val="center"/>
        <w:rPr>
          <w:b/>
          <w:bCs/>
        </w:rPr>
      </w:pPr>
      <w:r w:rsidRPr="00524800">
        <w:rPr>
          <w:b/>
          <w:bCs/>
        </w:rPr>
        <w:t xml:space="preserve">Práva a povinnosti </w:t>
      </w:r>
      <w:r w:rsidR="003E6510">
        <w:rPr>
          <w:b/>
          <w:bCs/>
        </w:rPr>
        <w:t>S</w:t>
      </w:r>
      <w:r w:rsidRPr="00524800">
        <w:rPr>
          <w:b/>
          <w:bCs/>
        </w:rPr>
        <w:t>mluvních stran</w:t>
      </w:r>
    </w:p>
    <w:p w14:paraId="3A84F2AC" w14:textId="7F255410" w:rsidR="00524800" w:rsidRPr="00524800" w:rsidRDefault="00524800" w:rsidP="008802D3">
      <w:pPr>
        <w:pStyle w:val="Odstavecseseznamem"/>
        <w:numPr>
          <w:ilvl w:val="0"/>
          <w:numId w:val="18"/>
        </w:numPr>
        <w:jc w:val="both"/>
      </w:pPr>
      <w:r w:rsidRPr="00524800">
        <w:t xml:space="preserve">Obec </w:t>
      </w:r>
      <w:r w:rsidR="00960A8B">
        <w:t xml:space="preserve">tímto vyslovuje </w:t>
      </w:r>
      <w:r w:rsidR="000A3AF1">
        <w:t>s</w:t>
      </w:r>
      <w:r w:rsidR="00960A8B">
        <w:t xml:space="preserve"> </w:t>
      </w:r>
      <w:r w:rsidR="002772AE">
        <w:t>Projektem</w:t>
      </w:r>
      <w:r w:rsidR="00960A8B">
        <w:t xml:space="preserve"> svůj souhlas a</w:t>
      </w:r>
      <w:r w:rsidRPr="00524800">
        <w:t xml:space="preserve"> zavazuje</w:t>
      </w:r>
      <w:r w:rsidR="00960A8B">
        <w:t xml:space="preserve"> se</w:t>
      </w:r>
      <w:r w:rsidRPr="00524800">
        <w:t xml:space="preserve">, při dodržení požadavků daných touto </w:t>
      </w:r>
      <w:r w:rsidR="002772AE">
        <w:t>S</w:t>
      </w:r>
      <w:r w:rsidRPr="00524800">
        <w:t xml:space="preserve">mlouvou, právními předpisy a Územním plánem, poskytnout stavebníkovi odpovídající součinnost </w:t>
      </w:r>
      <w:r w:rsidR="005F34BB">
        <w:t>k realizaci Projektu.</w:t>
      </w:r>
      <w:r w:rsidR="00B1144E">
        <w:t xml:space="preserve"> Smlouva není plánovací smlouvou ve smyslu ust. § 130 a násl. zák. č. 283/2021 Sb., stavební zákon, ve znění pozdějších předpisů (dále jen „stavební zákon“).</w:t>
      </w:r>
    </w:p>
    <w:p w14:paraId="623FC242" w14:textId="779810E5" w:rsidR="00551536" w:rsidRDefault="00551536" w:rsidP="008802D3">
      <w:pPr>
        <w:pStyle w:val="Odstavecseseznamem"/>
        <w:numPr>
          <w:ilvl w:val="0"/>
          <w:numId w:val="18"/>
        </w:numPr>
        <w:spacing w:after="0"/>
        <w:jc w:val="both"/>
      </w:pPr>
      <w:r>
        <w:t xml:space="preserve">Stavebník prohlašuje, že Projekt bude realizovat </w:t>
      </w:r>
      <w:r w:rsidR="00E44220">
        <w:t>tak</w:t>
      </w:r>
      <w:r w:rsidR="002772AE">
        <w:t>,</w:t>
      </w:r>
      <w:r w:rsidR="00E44220">
        <w:t xml:space="preserve"> jak je popsán v čl.</w:t>
      </w:r>
      <w:r w:rsidR="002772AE">
        <w:t> </w:t>
      </w:r>
      <w:r w:rsidR="00E44220">
        <w:t xml:space="preserve">I </w:t>
      </w:r>
      <w:r w:rsidR="00C7385E">
        <w:t>S</w:t>
      </w:r>
      <w:r w:rsidR="00E44220">
        <w:t>mlouvy</w:t>
      </w:r>
      <w:r w:rsidR="002772AE">
        <w:t>,</w:t>
      </w:r>
      <w:r w:rsidR="00E44220">
        <w:t xml:space="preserve"> </w:t>
      </w:r>
      <w:r>
        <w:t>a</w:t>
      </w:r>
      <w:r w:rsidR="00E44220">
        <w:t xml:space="preserve"> v souladu s jeho základními parametry uvedenými v souhrnné technické zprávě, nebo obdobném dokumentu, který tvoří přílohu </w:t>
      </w:r>
      <w:r w:rsidR="002772AE">
        <w:t xml:space="preserve">č. </w:t>
      </w:r>
      <w:r w:rsidR="00742551">
        <w:t>2</w:t>
      </w:r>
      <w:r w:rsidR="00E44220">
        <w:t xml:space="preserve"> </w:t>
      </w:r>
      <w:r w:rsidR="00C7385E">
        <w:t>S</w:t>
      </w:r>
      <w:r w:rsidR="00E44220">
        <w:t>mlouvy</w:t>
      </w:r>
      <w:r w:rsidR="00A22A9C">
        <w:t>, případně jak bude upřesněno v příslušném rozhodnutí či opatření stavebního úřadu</w:t>
      </w:r>
      <w:r w:rsidR="00E44220">
        <w:t>.</w:t>
      </w:r>
      <w:r>
        <w:t xml:space="preserve"> </w:t>
      </w:r>
    </w:p>
    <w:p w14:paraId="230B6206" w14:textId="62AFE0E9" w:rsidR="00A22A9C" w:rsidRDefault="008802D3" w:rsidP="008802D3">
      <w:pPr>
        <w:pStyle w:val="Odstavecseseznamem"/>
        <w:numPr>
          <w:ilvl w:val="0"/>
          <w:numId w:val="18"/>
        </w:numPr>
        <w:jc w:val="both"/>
      </w:pPr>
      <w:r>
        <w:t xml:space="preserve">Pokud dojde ke změně projektové dokumentace nebo žádosti </w:t>
      </w:r>
      <w:r w:rsidR="002772AE">
        <w:t>o vydání rozhodnutí dle stavebního zákona</w:t>
      </w:r>
      <w:r>
        <w:t xml:space="preserve">, zejména ohledně </w:t>
      </w:r>
      <w:r w:rsidRPr="00524800">
        <w:t xml:space="preserve">navýšení </w:t>
      </w:r>
      <w:r w:rsidR="00787E4D">
        <w:t>hrubé</w:t>
      </w:r>
      <w:r>
        <w:t xml:space="preserve"> podlahové</w:t>
      </w:r>
      <w:r w:rsidRPr="00524800">
        <w:t xml:space="preserve"> plochy, zvýšení </w:t>
      </w:r>
      <w:r>
        <w:t>maximální výšky stavby</w:t>
      </w:r>
      <w:r w:rsidRPr="00524800">
        <w:t>, nebo změn</w:t>
      </w:r>
      <w:r>
        <w:t>y</w:t>
      </w:r>
      <w:r w:rsidRPr="00524800">
        <w:t xml:space="preserve"> počtu bytových jednotek oproti tomu, jak jsou tyto parametry popsány v</w:t>
      </w:r>
      <w:r>
        <w:t xml:space="preserve"> čl. I</w:t>
      </w:r>
      <w:r w:rsidR="00C7385E">
        <w:t xml:space="preserve"> S</w:t>
      </w:r>
      <w:r>
        <w:t>mlouvy a v dokumentaci, která je přílohou</w:t>
      </w:r>
      <w:r w:rsidR="002772AE">
        <w:t xml:space="preserve"> č. </w:t>
      </w:r>
      <w:r w:rsidR="00004420">
        <w:t>2</w:t>
      </w:r>
      <w:r>
        <w:t xml:space="preserve"> </w:t>
      </w:r>
      <w:r w:rsidR="00C7385E">
        <w:t>S</w:t>
      </w:r>
      <w:r>
        <w:t xml:space="preserve">mlouvy, je stavebník povinen tuto změnu oznámit obci bez zbytečného odkladu, zpravidla do pěti pracovních dnů od okamžiku, kdy ke změně došlo. Pokud po podpisu </w:t>
      </w:r>
      <w:r w:rsidR="002772AE">
        <w:t>S</w:t>
      </w:r>
      <w:r>
        <w:t xml:space="preserve">mlouvy dojde k podstatné změně </w:t>
      </w:r>
      <w:r w:rsidR="00D33234">
        <w:t>P</w:t>
      </w:r>
      <w:r>
        <w:t xml:space="preserve">rojektu, která ovlivňuje požadavky na veřejnou infrastrukturu či jiné aspekty posuzované dle těchto </w:t>
      </w:r>
      <w:r w:rsidR="002772AE">
        <w:t>P</w:t>
      </w:r>
      <w:r>
        <w:t>ravidel, zavazují se strany uzavřít dodatek k</w:t>
      </w:r>
      <w:r w:rsidR="000A3AF1">
        <w:t>e</w:t>
      </w:r>
      <w:r>
        <w:t xml:space="preserve"> </w:t>
      </w:r>
      <w:r w:rsidR="002772AE">
        <w:t>S</w:t>
      </w:r>
      <w:r>
        <w:t xml:space="preserve">mlouvě, kterým bude </w:t>
      </w:r>
      <w:r w:rsidR="002772AE">
        <w:t xml:space="preserve">příslušná </w:t>
      </w:r>
      <w:r>
        <w:t>změna schválena. V případě, že takový dodatek nebude uzavřen, má se za to, že obec se změnou nesouhlasí</w:t>
      </w:r>
      <w:r w:rsidR="002772AE">
        <w:t xml:space="preserve"> a je oprávněna od Smlouvy odstoupit. V takovém případě si </w:t>
      </w:r>
      <w:r w:rsidR="003E6510">
        <w:t>S</w:t>
      </w:r>
      <w:r w:rsidR="002772AE">
        <w:t>mluvní strany vrátí již poskytnutá plnění do 30 dnů ode dne doručení oznámení o odstoupení od Smlouvy.</w:t>
      </w:r>
    </w:p>
    <w:p w14:paraId="4702F7D1" w14:textId="618A20AA" w:rsidR="008802D3" w:rsidRDefault="008802D3" w:rsidP="008802D3">
      <w:pPr>
        <w:pStyle w:val="Odstavecseseznamem"/>
        <w:numPr>
          <w:ilvl w:val="0"/>
          <w:numId w:val="18"/>
        </w:numPr>
        <w:jc w:val="both"/>
      </w:pPr>
      <w:r>
        <w:t xml:space="preserve">V případě změny okolností v souvislosti s plněním </w:t>
      </w:r>
      <w:r w:rsidR="007B7E7B">
        <w:t>S</w:t>
      </w:r>
      <w:r>
        <w:t xml:space="preserve">mlouvy se může stavebník a obec dohodnout na změně plnění formou dodatku k </w:t>
      </w:r>
      <w:r w:rsidR="007B7E7B">
        <w:t>S</w:t>
      </w:r>
      <w:r>
        <w:t>mlouvě tak, aby byl chráněn veřejný zájem a prosazovány veřejně prospěšné cíle.</w:t>
      </w:r>
    </w:p>
    <w:p w14:paraId="5D950144" w14:textId="6744C3A0" w:rsidR="00A22A9C" w:rsidRDefault="00A22A9C" w:rsidP="008802D3">
      <w:pPr>
        <w:pStyle w:val="Odstavecseseznamem"/>
        <w:numPr>
          <w:ilvl w:val="0"/>
          <w:numId w:val="18"/>
        </w:numPr>
        <w:jc w:val="both"/>
      </w:pPr>
      <w:r>
        <w:t xml:space="preserve">Po dobu realizace výstavby uvedeného Projektu je stavebník povinen zajistit, aby výstavbou nedošlo k nepřiměřenému omezení možnosti </w:t>
      </w:r>
      <w:r w:rsidRPr="00E84543">
        <w:t xml:space="preserve">pohybu v ulici, v níž se </w:t>
      </w:r>
      <w:r w:rsidR="00E84543" w:rsidRPr="00E84543">
        <w:t>bude výstavba Projektu realizovat,</w:t>
      </w:r>
      <w:r w:rsidRPr="00E84543">
        <w:t xml:space="preserve"> a aby výstavba co možná nejméně zatěžovala obyvatele obce</w:t>
      </w:r>
      <w:r w:rsidR="00E84543">
        <w:t xml:space="preserve">. </w:t>
      </w:r>
      <w:r>
        <w:t xml:space="preserve">Výstavba </w:t>
      </w:r>
      <w:r w:rsidR="007B7E7B">
        <w:t>P</w:t>
      </w:r>
      <w:r>
        <w:t xml:space="preserve">rojektu musí být prováděna v souladu se všemi stavebně technickými a bezpečnostními normami o provádění staveb. </w:t>
      </w:r>
    </w:p>
    <w:p w14:paraId="7BB72B57" w14:textId="3D06ADD4" w:rsidR="0074088A" w:rsidRDefault="0074088A" w:rsidP="00E84543">
      <w:pPr>
        <w:pStyle w:val="Odstavecseseznamem"/>
        <w:ind w:left="360"/>
        <w:jc w:val="both"/>
      </w:pPr>
    </w:p>
    <w:p w14:paraId="4447765B" w14:textId="7967849E" w:rsidR="0074088A" w:rsidRPr="0074088A" w:rsidRDefault="0074088A" w:rsidP="0074088A">
      <w:pPr>
        <w:pStyle w:val="Odstavecseseznamem"/>
        <w:spacing w:after="0"/>
        <w:ind w:left="360"/>
        <w:jc w:val="center"/>
        <w:rPr>
          <w:b/>
          <w:bCs/>
        </w:rPr>
      </w:pPr>
      <w:r w:rsidRPr="0074088A">
        <w:rPr>
          <w:b/>
          <w:bCs/>
        </w:rPr>
        <w:t>III.</w:t>
      </w:r>
    </w:p>
    <w:p w14:paraId="1357A98C" w14:textId="4110E6B5" w:rsidR="0074088A" w:rsidRDefault="00B31CCE" w:rsidP="0074088A">
      <w:pPr>
        <w:pStyle w:val="Odstavecseseznamem"/>
        <w:spacing w:after="0"/>
        <w:ind w:left="360"/>
        <w:jc w:val="center"/>
        <w:rPr>
          <w:b/>
          <w:bCs/>
        </w:rPr>
      </w:pPr>
      <w:r>
        <w:rPr>
          <w:b/>
          <w:bCs/>
        </w:rPr>
        <w:t>Příspěvek a jeho splatnost</w:t>
      </w:r>
    </w:p>
    <w:p w14:paraId="3AF0F129" w14:textId="6115CB03" w:rsidR="0074088A" w:rsidRDefault="0074088A" w:rsidP="0074088A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Stavebník se zavazuje </w:t>
      </w:r>
      <w:r w:rsidR="00E84543">
        <w:t xml:space="preserve">uhradit </w:t>
      </w:r>
      <w:r>
        <w:t>obci příspěvek na vybudovaní a modernizaci potřebné veřejné infrastruktury</w:t>
      </w:r>
      <w:r w:rsidR="008272E7">
        <w:t xml:space="preserve"> v celkové výši _______Kč</w:t>
      </w:r>
      <w:r w:rsidR="00BD1636">
        <w:t xml:space="preserve"> (dále jen „</w:t>
      </w:r>
      <w:r w:rsidR="00BD1636" w:rsidRPr="00BD1636">
        <w:rPr>
          <w:b/>
          <w:bCs/>
        </w:rPr>
        <w:t>Příspěvek</w:t>
      </w:r>
      <w:r w:rsidR="00BD1636">
        <w:t>“)</w:t>
      </w:r>
      <w:r w:rsidR="008272E7">
        <w:t>, kter</w:t>
      </w:r>
      <w:r w:rsidR="00BD1636">
        <w:t>ý</w:t>
      </w:r>
      <w:r w:rsidR="008272E7">
        <w:t xml:space="preserve"> byl </w:t>
      </w:r>
      <w:r w:rsidR="00CC37FA">
        <w:t>sjednán</w:t>
      </w:r>
      <w:r w:rsidR="008B0461">
        <w:t xml:space="preserve"> na základě </w:t>
      </w:r>
      <w:r w:rsidR="008B0461" w:rsidRPr="008B0461">
        <w:rPr>
          <w:i/>
          <w:iCs/>
        </w:rPr>
        <w:t>Pravidel</w:t>
      </w:r>
      <w:r w:rsidR="008B0461">
        <w:t>.</w:t>
      </w:r>
      <w:r>
        <w:t xml:space="preserve"> </w:t>
      </w:r>
    </w:p>
    <w:p w14:paraId="06CE2654" w14:textId="1BDEE756" w:rsidR="008B0461" w:rsidRDefault="007B7E7B" w:rsidP="008B0461">
      <w:pPr>
        <w:pStyle w:val="Odstavecseseznamem"/>
        <w:numPr>
          <w:ilvl w:val="0"/>
          <w:numId w:val="6"/>
        </w:numPr>
        <w:spacing w:after="0"/>
        <w:jc w:val="both"/>
      </w:pPr>
      <w:r>
        <w:t>Příspěvek dle odst. 1 je splatný k okamžiku podání žádosti o vydání rozhodnutí či jiného opatření dle stavebního zákona.</w:t>
      </w:r>
    </w:p>
    <w:p w14:paraId="1AFF3986" w14:textId="1B6CBEA1" w:rsidR="00E44220" w:rsidRDefault="00E44220" w:rsidP="00E44220">
      <w:pPr>
        <w:pStyle w:val="Odstavecseseznamem"/>
        <w:numPr>
          <w:ilvl w:val="0"/>
          <w:numId w:val="6"/>
        </w:numPr>
        <w:jc w:val="both"/>
      </w:pPr>
      <w:bookmarkStart w:id="0" w:name="_Hlk12872658"/>
      <w:r w:rsidRPr="008B0461">
        <w:t xml:space="preserve">Veškeré úhrady je stavebník povinen provést na účet </w:t>
      </w:r>
      <w:r w:rsidRPr="00960A8B">
        <w:rPr>
          <w:rFonts w:cstheme="minorHAnsi"/>
        </w:rPr>
        <w:t xml:space="preserve">obce č. </w:t>
      </w:r>
      <w:r w:rsidR="00CF7C82" w:rsidRPr="00CF7C82">
        <w:rPr>
          <w:rFonts w:cstheme="minorHAnsi"/>
          <w:shd w:val="clear" w:color="auto" w:fill="FFFFFF"/>
        </w:rPr>
        <w:t>8929201/0100</w:t>
      </w:r>
      <w:r w:rsidR="00004420">
        <w:rPr>
          <w:rFonts w:cstheme="minorHAnsi"/>
          <w:shd w:val="clear" w:color="auto" w:fill="FFFFFF"/>
        </w:rPr>
        <w:t xml:space="preserve">, vedený u </w:t>
      </w:r>
      <w:r w:rsidR="00CF7C82">
        <w:rPr>
          <w:rFonts w:cstheme="minorHAnsi"/>
          <w:shd w:val="clear" w:color="auto" w:fill="FFFFFF"/>
        </w:rPr>
        <w:t xml:space="preserve">Komerční banky, </w:t>
      </w:r>
      <w:r w:rsidR="00004420">
        <w:rPr>
          <w:rFonts w:cstheme="minorHAnsi"/>
          <w:shd w:val="clear" w:color="auto" w:fill="FFFFFF"/>
        </w:rPr>
        <w:t>a.s</w:t>
      </w:r>
      <w:r w:rsidRPr="00960A8B">
        <w:rPr>
          <w:rFonts w:cstheme="minorHAnsi"/>
        </w:rPr>
        <w:t>. Příspěvek</w:t>
      </w:r>
      <w:r w:rsidRPr="00960A8B">
        <w:t xml:space="preserve"> </w:t>
      </w:r>
      <w:r w:rsidRPr="008B0461">
        <w:t>je považován za uhrazený připsáním příslušné částky na účet obce.</w:t>
      </w:r>
    </w:p>
    <w:bookmarkEnd w:id="0"/>
    <w:p w14:paraId="0D1D5CDC" w14:textId="77777777" w:rsidR="00524800" w:rsidRDefault="00524800" w:rsidP="00524800">
      <w:pPr>
        <w:pStyle w:val="Odstavecseseznamem"/>
        <w:spacing w:after="0"/>
        <w:ind w:left="360"/>
        <w:jc w:val="both"/>
      </w:pPr>
    </w:p>
    <w:p w14:paraId="5968BED3" w14:textId="77777777" w:rsidR="006E4192" w:rsidRPr="00AD3360" w:rsidRDefault="006E4192" w:rsidP="00AD3360">
      <w:pPr>
        <w:rPr>
          <w:highlight w:val="yellow"/>
        </w:rPr>
      </w:pPr>
    </w:p>
    <w:p w14:paraId="4CE1C714" w14:textId="5A9A79D2" w:rsidR="008272E7" w:rsidRPr="00E44220" w:rsidRDefault="008272E7" w:rsidP="008B0461">
      <w:pPr>
        <w:pStyle w:val="Odstavecseseznamem"/>
        <w:numPr>
          <w:ilvl w:val="0"/>
          <w:numId w:val="6"/>
        </w:numPr>
        <w:jc w:val="both"/>
      </w:pPr>
      <w:r w:rsidRPr="008272E7">
        <w:lastRenderedPageBreak/>
        <w:t xml:space="preserve">Nedohodnou-li se </w:t>
      </w:r>
      <w:r w:rsidR="003E6510">
        <w:t>S</w:t>
      </w:r>
      <w:r w:rsidRPr="008272E7">
        <w:t xml:space="preserve">mluvní strany jinak, je obec v případě, že </w:t>
      </w:r>
      <w:r w:rsidR="007B7E7B">
        <w:t>P</w:t>
      </w:r>
      <w:r w:rsidRPr="008272E7">
        <w:t>rojekt nebude možné v předložené podobě vůbec realizovat v důsledku pravomocného rozhodnutí příslušného stavebního úřadu, povinna stavebníkovi uhrazen</w:t>
      </w:r>
      <w:r w:rsidR="00192007">
        <w:t>ou část</w:t>
      </w:r>
      <w:r w:rsidR="00192678">
        <w:t xml:space="preserve"> </w:t>
      </w:r>
      <w:r w:rsidR="00BD1636">
        <w:t>P</w:t>
      </w:r>
      <w:r w:rsidRPr="008272E7">
        <w:t>říspěvk</w:t>
      </w:r>
      <w:r w:rsidR="00192007">
        <w:t>u</w:t>
      </w:r>
      <w:r w:rsidR="00DD4D03">
        <w:t xml:space="preserve"> </w:t>
      </w:r>
      <w:r w:rsidR="00192007">
        <w:t xml:space="preserve">bez zbytečného odkladu </w:t>
      </w:r>
      <w:r w:rsidRPr="008272E7">
        <w:t>vrátit</w:t>
      </w:r>
      <w:r w:rsidRPr="00E44220">
        <w:t>.</w:t>
      </w:r>
      <w:r w:rsidR="00E75876" w:rsidRPr="00E44220">
        <w:t xml:space="preserve"> </w:t>
      </w:r>
      <w:r w:rsidRPr="00E44220">
        <w:t xml:space="preserve"> </w:t>
      </w:r>
    </w:p>
    <w:p w14:paraId="514223EA" w14:textId="034ED62A" w:rsidR="003133F1" w:rsidRDefault="00712F8A" w:rsidP="00192007">
      <w:pPr>
        <w:pStyle w:val="Odstavecseseznamem"/>
        <w:numPr>
          <w:ilvl w:val="0"/>
          <w:numId w:val="6"/>
        </w:numPr>
        <w:jc w:val="both"/>
      </w:pPr>
      <w:r>
        <w:t>Dozná-li Projekt oproti dokumentaci přiložené k </w:t>
      </w:r>
      <w:r w:rsidR="00C7385E">
        <w:t>S</w:t>
      </w:r>
      <w:r>
        <w:t xml:space="preserve">mlouvě v rámci opatření či rozhodnutí vydaných dle stavebního zákona změn, které se budou týkat parametrů rozhodných dle Pravidel pro výpočet </w:t>
      </w:r>
      <w:r w:rsidR="00BD1636">
        <w:t>P</w:t>
      </w:r>
      <w:r>
        <w:t xml:space="preserve">říspěvku, zavazují se </w:t>
      </w:r>
      <w:r w:rsidR="003E6510">
        <w:t>S</w:t>
      </w:r>
      <w:r>
        <w:t xml:space="preserve">mluvní strany upravit celkovou výši </w:t>
      </w:r>
      <w:r w:rsidR="00BD1636">
        <w:t>P</w:t>
      </w:r>
      <w:r>
        <w:t>říspěvku tak, aby odpovídala Pravidlům.</w:t>
      </w:r>
      <w:r w:rsidR="004962FA">
        <w:t xml:space="preserve"> </w:t>
      </w:r>
    </w:p>
    <w:p w14:paraId="32359997" w14:textId="4984D9C8" w:rsidR="00192678" w:rsidRDefault="008272E7" w:rsidP="00192678">
      <w:pPr>
        <w:pStyle w:val="Odstavecseseznamem"/>
        <w:numPr>
          <w:ilvl w:val="0"/>
          <w:numId w:val="6"/>
        </w:numPr>
        <w:spacing w:after="0"/>
        <w:jc w:val="both"/>
      </w:pPr>
      <w:r w:rsidRPr="008272E7">
        <w:t xml:space="preserve">Obec je povinna využít </w:t>
      </w:r>
      <w:r w:rsidR="00BD1636">
        <w:t>P</w:t>
      </w:r>
      <w:r w:rsidRPr="008272E7">
        <w:t>říspěvek výhradně na financování projektů výstavby</w:t>
      </w:r>
      <w:r w:rsidR="00960A8B">
        <w:t xml:space="preserve"> nebo opravu</w:t>
      </w:r>
      <w:r w:rsidRPr="008272E7">
        <w:t xml:space="preserve"> veřejné infrastruktury</w:t>
      </w:r>
      <w:r w:rsidR="00960A8B">
        <w:t>, případně na úhradu nákladů s těmito investicemi přímo souvisejícími</w:t>
      </w:r>
      <w:r w:rsidRPr="008272E7">
        <w:t xml:space="preserve">. </w:t>
      </w:r>
      <w:r w:rsidR="00E75876">
        <w:t xml:space="preserve">K žádosti stavebníka bude obec stavebníka informovat o využití již zaplaceného </w:t>
      </w:r>
      <w:r w:rsidR="00BD1636">
        <w:t>P</w:t>
      </w:r>
      <w:r w:rsidR="00E75876">
        <w:t xml:space="preserve">říspěvku dle </w:t>
      </w:r>
      <w:r w:rsidR="00C7385E">
        <w:t>S</w:t>
      </w:r>
      <w:r w:rsidR="00E75876">
        <w:t>mlouvy.</w:t>
      </w:r>
    </w:p>
    <w:p w14:paraId="7961A8AA" w14:textId="77777777" w:rsidR="00960A8B" w:rsidRDefault="00960A8B" w:rsidP="003E6510">
      <w:pPr>
        <w:spacing w:after="0"/>
        <w:jc w:val="both"/>
      </w:pPr>
    </w:p>
    <w:p w14:paraId="5E708582" w14:textId="74866F63" w:rsidR="00192678" w:rsidRPr="00192678" w:rsidRDefault="00192678" w:rsidP="00192678">
      <w:pPr>
        <w:pStyle w:val="Odstavecseseznamem"/>
        <w:spacing w:after="0"/>
        <w:ind w:left="360"/>
        <w:jc w:val="center"/>
        <w:rPr>
          <w:b/>
          <w:bCs/>
        </w:rPr>
      </w:pPr>
      <w:r w:rsidRPr="00192678">
        <w:rPr>
          <w:b/>
          <w:bCs/>
        </w:rPr>
        <w:t>IV.</w:t>
      </w:r>
    </w:p>
    <w:p w14:paraId="646C1888" w14:textId="696B338C" w:rsidR="00192678" w:rsidRDefault="00192678" w:rsidP="00192678">
      <w:pPr>
        <w:pStyle w:val="Odstavecseseznamem"/>
        <w:spacing w:after="0"/>
        <w:ind w:left="360"/>
        <w:jc w:val="center"/>
        <w:rPr>
          <w:b/>
          <w:bCs/>
        </w:rPr>
      </w:pPr>
      <w:r w:rsidRPr="00192678">
        <w:rPr>
          <w:b/>
          <w:bCs/>
        </w:rPr>
        <w:t>Zajištění a utvrzení povinností</w:t>
      </w:r>
    </w:p>
    <w:p w14:paraId="535CE5D3" w14:textId="22B675F4" w:rsidR="00192007" w:rsidRDefault="007B14EF" w:rsidP="00192007">
      <w:pPr>
        <w:pStyle w:val="Odstavecseseznamem"/>
        <w:numPr>
          <w:ilvl w:val="0"/>
          <w:numId w:val="7"/>
        </w:numPr>
        <w:spacing w:after="0"/>
        <w:jc w:val="both"/>
      </w:pPr>
      <w:r>
        <w:t xml:space="preserve">Pokud dojde ke změně </w:t>
      </w:r>
      <w:r w:rsidR="007B7E7B">
        <w:t>P</w:t>
      </w:r>
      <w:r>
        <w:t xml:space="preserve">rojektu ze strany stavebníka </w:t>
      </w:r>
      <w:r w:rsidR="00712F8A">
        <w:t xml:space="preserve">v rozporu s čl. II odst. </w:t>
      </w:r>
      <w:r w:rsidR="00192007">
        <w:t>3</w:t>
      </w:r>
      <w:r w:rsidR="00712F8A">
        <w:t xml:space="preserve"> </w:t>
      </w:r>
      <w:r w:rsidR="007B7E7B">
        <w:t>S</w:t>
      </w:r>
      <w:r w:rsidR="00712F8A">
        <w:t>mlouvy</w:t>
      </w:r>
      <w:r w:rsidR="00E32036">
        <w:t>,</w:t>
      </w:r>
      <w:r>
        <w:t xml:space="preserve"> </w:t>
      </w:r>
      <w:r w:rsidR="00470884">
        <w:t xml:space="preserve">je obec oprávněna požadovat zaplacení smluvní pokuty ve výši </w:t>
      </w:r>
      <w:r w:rsidR="00192007">
        <w:t>5</w:t>
      </w:r>
      <w:r w:rsidR="00046167">
        <w:t xml:space="preserve"> </w:t>
      </w:r>
      <w:r w:rsidR="00470884">
        <w:t xml:space="preserve">% </w:t>
      </w:r>
      <w:r w:rsidR="00E75876">
        <w:t>z </w:t>
      </w:r>
      <w:r w:rsidR="00470884">
        <w:t>celkové</w:t>
      </w:r>
      <w:r w:rsidR="00E75876">
        <w:t xml:space="preserve"> výše</w:t>
      </w:r>
      <w:r w:rsidR="00470884">
        <w:t xml:space="preserve"> </w:t>
      </w:r>
      <w:r w:rsidR="00BD1636">
        <w:t>P</w:t>
      </w:r>
      <w:r w:rsidR="00470884">
        <w:t xml:space="preserve">říspěvku, za každou jednotlivou změnu </w:t>
      </w:r>
      <w:r w:rsidR="007B7E7B">
        <w:t>P</w:t>
      </w:r>
      <w:r w:rsidR="00470884">
        <w:t>rojektu.</w:t>
      </w:r>
    </w:p>
    <w:p w14:paraId="49F0B8A9" w14:textId="1ACAA900" w:rsidR="00192007" w:rsidRDefault="00192007" w:rsidP="00192007">
      <w:pPr>
        <w:pStyle w:val="Odstavecseseznamem"/>
        <w:numPr>
          <w:ilvl w:val="0"/>
          <w:numId w:val="7"/>
        </w:numPr>
        <w:spacing w:after="0"/>
        <w:jc w:val="both"/>
      </w:pPr>
      <w:r>
        <w:t xml:space="preserve">V případě prodlení stavebníka s úhradou jakékoliv části </w:t>
      </w:r>
      <w:r w:rsidR="00BD1636">
        <w:t>P</w:t>
      </w:r>
      <w:r>
        <w:t xml:space="preserve">říspěvku dle čl. III odst. 1 </w:t>
      </w:r>
      <w:r w:rsidR="00C7385E">
        <w:t>S</w:t>
      </w:r>
      <w:r>
        <w:t xml:space="preserve">mlouvy je obec oprávněna požadovat úhradu smluvní pokuty ve výši 0,05 % denně z dlužné částky za každý započatý den prodlení. Bude-li stavebník v prodlení s úhradou jakékoliv části </w:t>
      </w:r>
      <w:r w:rsidR="00BD1636">
        <w:t>P</w:t>
      </w:r>
      <w:r>
        <w:t xml:space="preserve">říspěvku dle čl. III odst. 1 </w:t>
      </w:r>
      <w:r w:rsidR="00C7385E">
        <w:t>S</w:t>
      </w:r>
      <w:r>
        <w:t xml:space="preserve">mlouvy po dobu delší 30 dnů a nezaplatí-li stavebník dlužnou částku ani na základě písemné výzvy obce v dodatečné (minimálně patnáctidenní) lhůtě, je obec </w:t>
      </w:r>
      <w:r w:rsidRPr="00E77D65">
        <w:t xml:space="preserve">zároveň </w:t>
      </w:r>
      <w:r>
        <w:t xml:space="preserve">oprávněna </w:t>
      </w:r>
      <w:r w:rsidRPr="00E77D65">
        <w:t xml:space="preserve">od </w:t>
      </w:r>
      <w:r w:rsidR="00C7385E">
        <w:t>S</w:t>
      </w:r>
      <w:r w:rsidRPr="00E77D65">
        <w:t xml:space="preserve">mlouvy odstoupit; odstoupením od </w:t>
      </w:r>
      <w:r w:rsidR="00C7385E">
        <w:t>S</w:t>
      </w:r>
      <w:r w:rsidRPr="00E77D65">
        <w:t xml:space="preserve">mlouvy zůstávají </w:t>
      </w:r>
      <w:r w:rsidRPr="00ED61F8">
        <w:t>nedotčena</w:t>
      </w:r>
      <w:r w:rsidRPr="00E77D65">
        <w:t xml:space="preserve"> ujednání </w:t>
      </w:r>
      <w:r w:rsidR="00C7385E">
        <w:t>S</w:t>
      </w:r>
      <w:r w:rsidRPr="00E77D65">
        <w:t>mlouvy o smluvních pokutách.</w:t>
      </w:r>
    </w:p>
    <w:p w14:paraId="1575CC1A" w14:textId="3FDEB4DC" w:rsidR="00C421F9" w:rsidRDefault="00C421F9" w:rsidP="00C421F9">
      <w:pPr>
        <w:pStyle w:val="Odstavecseseznamem"/>
        <w:numPr>
          <w:ilvl w:val="0"/>
          <w:numId w:val="7"/>
        </w:numPr>
        <w:spacing w:after="0" w:line="254" w:lineRule="auto"/>
        <w:jc w:val="both"/>
      </w:pPr>
      <w:r>
        <w:t>Smluvní pokuty jsou splatné do 30 dnů ode dne uplatnění nároku. Zaplacením smluvních pokut není dotčeno právo na náhradu škody.</w:t>
      </w:r>
    </w:p>
    <w:p w14:paraId="410510D3" w14:textId="77777777" w:rsidR="00046167" w:rsidRPr="00046167" w:rsidRDefault="00046167" w:rsidP="00046167">
      <w:pPr>
        <w:spacing w:after="0"/>
        <w:jc w:val="both"/>
        <w:rPr>
          <w:highlight w:val="yellow"/>
        </w:rPr>
      </w:pPr>
    </w:p>
    <w:p w14:paraId="1661AE56" w14:textId="5D0DC2C7" w:rsidR="00470884" w:rsidRPr="00470884" w:rsidRDefault="00470884" w:rsidP="00470884">
      <w:pPr>
        <w:spacing w:after="0"/>
        <w:jc w:val="center"/>
        <w:rPr>
          <w:b/>
          <w:bCs/>
        </w:rPr>
      </w:pPr>
      <w:r w:rsidRPr="00470884">
        <w:rPr>
          <w:b/>
          <w:bCs/>
        </w:rPr>
        <w:t>V.</w:t>
      </w:r>
    </w:p>
    <w:p w14:paraId="0056AB5D" w14:textId="38BCB0EA" w:rsidR="00470884" w:rsidRDefault="00470884" w:rsidP="00470884">
      <w:pPr>
        <w:spacing w:after="0"/>
        <w:jc w:val="center"/>
        <w:rPr>
          <w:b/>
          <w:bCs/>
        </w:rPr>
      </w:pPr>
      <w:r w:rsidRPr="00470884">
        <w:rPr>
          <w:b/>
          <w:bCs/>
        </w:rPr>
        <w:t>Závěrečná ujednání</w:t>
      </w:r>
    </w:p>
    <w:p w14:paraId="799D1C3F" w14:textId="30433442" w:rsidR="00B1144E" w:rsidRDefault="0058701E" w:rsidP="00B1144E">
      <w:pPr>
        <w:pStyle w:val="Odstavecseseznamem"/>
        <w:numPr>
          <w:ilvl w:val="0"/>
          <w:numId w:val="8"/>
        </w:numPr>
        <w:jc w:val="both"/>
      </w:pPr>
      <w:r w:rsidRPr="0058701E">
        <w:t xml:space="preserve">Práva a povinnosti </w:t>
      </w:r>
      <w:r w:rsidR="00C7385E">
        <w:t>S</w:t>
      </w:r>
      <w:r w:rsidRPr="0058701E">
        <w:t>mlouvou neupravená se řídí příslušnými právními předpisy, zejména občanským zákoníkem.</w:t>
      </w:r>
      <w:r w:rsidR="00B1144E">
        <w:t xml:space="preserve"> </w:t>
      </w:r>
    </w:p>
    <w:p w14:paraId="7241AA02" w14:textId="7CD20ED0" w:rsidR="002772AE" w:rsidRPr="0058701E" w:rsidRDefault="002772AE" w:rsidP="00A8771A">
      <w:pPr>
        <w:pStyle w:val="Odstavecseseznamem"/>
        <w:numPr>
          <w:ilvl w:val="0"/>
          <w:numId w:val="8"/>
        </w:numPr>
        <w:jc w:val="both"/>
      </w:pPr>
      <w:r>
        <w:t>Písemnosti se považují za doručené 10. dnem ode dne jejich odeslání na adresu uvedenou v záhlaví Smlouvy.</w:t>
      </w:r>
    </w:p>
    <w:p w14:paraId="5C52E710" w14:textId="0A87726C" w:rsidR="0058701E" w:rsidRDefault="00C7385E" w:rsidP="0058701E">
      <w:pPr>
        <w:pStyle w:val="Odstavecseseznamem"/>
        <w:numPr>
          <w:ilvl w:val="0"/>
          <w:numId w:val="8"/>
        </w:numPr>
        <w:jc w:val="both"/>
      </w:pPr>
      <w:r>
        <w:t>S</w:t>
      </w:r>
      <w:r w:rsidR="0058701E" w:rsidRPr="0058701E">
        <w:t>mlouvu lze měnit jen na základě písemných, postupně číslovaných dodatků.</w:t>
      </w:r>
    </w:p>
    <w:p w14:paraId="60DBA633" w14:textId="7C058895" w:rsidR="0058701E" w:rsidRPr="006D0A90" w:rsidRDefault="0058701E" w:rsidP="0058701E">
      <w:pPr>
        <w:pStyle w:val="Odstavecseseznamem"/>
        <w:numPr>
          <w:ilvl w:val="0"/>
          <w:numId w:val="8"/>
        </w:numPr>
        <w:jc w:val="both"/>
      </w:pPr>
      <w:r w:rsidRPr="006D0A90">
        <w:t xml:space="preserve">Veškeré osobní údaje nezbytné pro tento smluvní vztah Smluvní strany uchovávají v souladu s Nařízením Evropského parlamentu a Rady (EU) 2016/679 ze dne 27. dubna 2016 o ochraně fyzických osob v souvislosti se zpracováním osobních údajů a o volném pohybu těchto údajů. </w:t>
      </w:r>
    </w:p>
    <w:p w14:paraId="52B3724D" w14:textId="456C1337" w:rsidR="0058701E" w:rsidRPr="0058701E" w:rsidRDefault="00C7385E" w:rsidP="0058701E">
      <w:pPr>
        <w:pStyle w:val="Odstavecseseznamem"/>
        <w:numPr>
          <w:ilvl w:val="0"/>
          <w:numId w:val="8"/>
        </w:numPr>
        <w:jc w:val="both"/>
      </w:pPr>
      <w:r>
        <w:t xml:space="preserve">Smluvní strany </w:t>
      </w:r>
      <w:r w:rsidR="0058701E" w:rsidRPr="0058701E">
        <w:t>shodně prohlašují, že jsou způsobil</w:t>
      </w:r>
      <w:r>
        <w:t>é</w:t>
      </w:r>
      <w:r w:rsidR="0058701E" w:rsidRPr="0058701E">
        <w:t xml:space="preserve"> k tomuto právnímu jednání, že si</w:t>
      </w:r>
      <w:r>
        <w:t xml:space="preserve"> S</w:t>
      </w:r>
      <w:r w:rsidR="0058701E" w:rsidRPr="0058701E">
        <w:t>mlouvu před jejím podpisem přečetl</w:t>
      </w:r>
      <w:r>
        <w:t>y</w:t>
      </w:r>
      <w:r w:rsidR="0058701E" w:rsidRPr="0058701E">
        <w:t xml:space="preserve">, rozumí jí a s jejím obsahem souhlasí, a že ji uzavírají svobodně a vážně. Zároveň prohlašují, že nejsou v úpadku, ani proti nim není vedeno nalézací, exekuční, konkurzní řízení, které by se mohlo dotýkat práv a povinností z této </w:t>
      </w:r>
      <w:r>
        <w:t>S</w:t>
      </w:r>
      <w:r w:rsidR="0058701E" w:rsidRPr="0058701E">
        <w:t>mlouvy vyplývajících.</w:t>
      </w:r>
    </w:p>
    <w:p w14:paraId="45257B55" w14:textId="353DA60F" w:rsidR="0058701E" w:rsidRPr="0058701E" w:rsidRDefault="0058701E" w:rsidP="0058701E">
      <w:pPr>
        <w:pStyle w:val="Odstavecseseznamem"/>
        <w:numPr>
          <w:ilvl w:val="0"/>
          <w:numId w:val="8"/>
        </w:numPr>
        <w:jc w:val="both"/>
      </w:pPr>
      <w:r w:rsidRPr="0058701E">
        <w:t xml:space="preserve">Smlouva je sepsána ve </w:t>
      </w:r>
      <w:r w:rsidRPr="00E17961">
        <w:t>dvou</w:t>
      </w:r>
      <w:r w:rsidRPr="0058701E">
        <w:t xml:space="preserve"> vyhotoveních, majících platnost originálu, z nichž po jednom obdrží každá ze Smluvních stran. </w:t>
      </w:r>
    </w:p>
    <w:p w14:paraId="139CFC82" w14:textId="5E19F78D" w:rsidR="00137D2E" w:rsidRDefault="0058701E" w:rsidP="003E6510">
      <w:pPr>
        <w:pStyle w:val="Odstavecseseznamem"/>
        <w:numPr>
          <w:ilvl w:val="0"/>
          <w:numId w:val="8"/>
        </w:numPr>
        <w:jc w:val="both"/>
      </w:pPr>
      <w:r w:rsidRPr="0058701E">
        <w:t xml:space="preserve">Na důkaz výše uvedeného připojují účastníci </w:t>
      </w:r>
      <w:r w:rsidR="00C7385E">
        <w:t>S</w:t>
      </w:r>
      <w:r w:rsidRPr="0058701E">
        <w:t>mlouvy své podpisy.</w:t>
      </w:r>
    </w:p>
    <w:p w14:paraId="648BE6B3" w14:textId="77777777" w:rsidR="0058701E" w:rsidRPr="0058701E" w:rsidRDefault="0058701E" w:rsidP="0058701E">
      <w:pPr>
        <w:pStyle w:val="Odstavecseseznamem"/>
        <w:ind w:left="360"/>
        <w:jc w:val="both"/>
      </w:pPr>
    </w:p>
    <w:p w14:paraId="2A4FB9DE" w14:textId="1C0F726E" w:rsidR="00027367" w:rsidRDefault="0058701E" w:rsidP="0058701E">
      <w:pPr>
        <w:pStyle w:val="Odstavecseseznamem"/>
        <w:spacing w:after="0"/>
        <w:ind w:left="360"/>
        <w:jc w:val="both"/>
      </w:pPr>
      <w:r>
        <w:t>Příloha č.</w:t>
      </w:r>
      <w:r w:rsidR="00C7385E">
        <w:t xml:space="preserve"> </w:t>
      </w:r>
      <w:r>
        <w:t xml:space="preserve">1 – </w:t>
      </w:r>
      <w:r w:rsidR="00027367" w:rsidRPr="00500AB2">
        <w:rPr>
          <w:i/>
          <w:iCs/>
        </w:rPr>
        <w:t xml:space="preserve">Pravidla </w:t>
      </w:r>
      <w:r w:rsidR="00004420">
        <w:rPr>
          <w:i/>
          <w:iCs/>
        </w:rPr>
        <w:t xml:space="preserve">obce </w:t>
      </w:r>
      <w:r w:rsidR="00CF7C82">
        <w:rPr>
          <w:i/>
          <w:iCs/>
        </w:rPr>
        <w:t>Větrušice</w:t>
      </w:r>
      <w:r w:rsidR="00027367" w:rsidRPr="00500AB2">
        <w:rPr>
          <w:i/>
          <w:iCs/>
        </w:rPr>
        <w:t xml:space="preserve"> pro jednání se stavebníky </w:t>
      </w:r>
      <w:r w:rsidR="00027367" w:rsidRPr="00E65EE0">
        <w:t xml:space="preserve"> </w:t>
      </w:r>
    </w:p>
    <w:p w14:paraId="39DBD707" w14:textId="05288EDC" w:rsidR="00470884" w:rsidRDefault="00DC68D2" w:rsidP="0058701E">
      <w:pPr>
        <w:pStyle w:val="Odstavecseseznamem"/>
        <w:spacing w:after="0"/>
        <w:ind w:left="360"/>
        <w:jc w:val="both"/>
      </w:pPr>
      <w:r>
        <w:t>Příloha č.</w:t>
      </w:r>
      <w:r w:rsidR="00C7385E">
        <w:t xml:space="preserve"> </w:t>
      </w:r>
      <w:r>
        <w:t xml:space="preserve">2 – </w:t>
      </w:r>
      <w:r w:rsidR="00C7385E" w:rsidRPr="00C7385E">
        <w:rPr>
          <w:i/>
          <w:iCs/>
        </w:rPr>
        <w:t>Projektová dokumentace včetně s</w:t>
      </w:r>
      <w:r w:rsidR="00712F8A" w:rsidRPr="00C7385E">
        <w:rPr>
          <w:i/>
          <w:iCs/>
        </w:rPr>
        <w:t>ouhrnn</w:t>
      </w:r>
      <w:r w:rsidR="00C7385E" w:rsidRPr="00C7385E">
        <w:rPr>
          <w:i/>
          <w:iCs/>
        </w:rPr>
        <w:t>é</w:t>
      </w:r>
      <w:r w:rsidR="00712F8A" w:rsidRPr="00C7385E">
        <w:rPr>
          <w:i/>
          <w:iCs/>
        </w:rPr>
        <w:t xml:space="preserve"> technick</w:t>
      </w:r>
      <w:r w:rsidR="00C7385E" w:rsidRPr="00C7385E">
        <w:rPr>
          <w:i/>
          <w:iCs/>
        </w:rPr>
        <w:t>é</w:t>
      </w:r>
      <w:r w:rsidR="00712F8A" w:rsidRPr="00C7385E">
        <w:rPr>
          <w:i/>
          <w:iCs/>
        </w:rPr>
        <w:t xml:space="preserve"> zpráv</w:t>
      </w:r>
      <w:r w:rsidR="00C7385E" w:rsidRPr="00C7385E">
        <w:rPr>
          <w:i/>
          <w:iCs/>
        </w:rPr>
        <w:t>y</w:t>
      </w:r>
      <w:r w:rsidRPr="00C7385E">
        <w:rPr>
          <w:i/>
          <w:iCs/>
        </w:rPr>
        <w:t>/nebo obdobný</w:t>
      </w:r>
      <w:r w:rsidRPr="00DC68D2">
        <w:rPr>
          <w:i/>
        </w:rPr>
        <w:t xml:space="preserve"> dokument</w:t>
      </w:r>
    </w:p>
    <w:p w14:paraId="0F236A5B" w14:textId="77777777" w:rsidR="00046167" w:rsidRDefault="00046167" w:rsidP="003E6510">
      <w:pPr>
        <w:spacing w:after="0"/>
        <w:jc w:val="both"/>
      </w:pPr>
    </w:p>
    <w:p w14:paraId="6A11A0D2" w14:textId="53099F73" w:rsidR="0058701E" w:rsidRDefault="0058701E" w:rsidP="0058701E">
      <w:pPr>
        <w:pStyle w:val="Odstavecseseznamem"/>
        <w:spacing w:after="0"/>
        <w:ind w:left="360"/>
        <w:jc w:val="both"/>
      </w:pPr>
      <w:r>
        <w:t>V</w:t>
      </w:r>
      <w:r w:rsidR="00CF7C82">
        <w:t>e Větrušicích</w:t>
      </w:r>
      <w:r>
        <w:t xml:space="preserve"> dne ________</w:t>
      </w:r>
    </w:p>
    <w:p w14:paraId="3EE07529" w14:textId="43FB7E29" w:rsidR="0058701E" w:rsidRDefault="0058701E" w:rsidP="0058701E">
      <w:pPr>
        <w:pStyle w:val="Odstavecseseznamem"/>
        <w:spacing w:after="0"/>
        <w:ind w:left="360"/>
        <w:jc w:val="both"/>
      </w:pPr>
    </w:p>
    <w:p w14:paraId="7B168AF9" w14:textId="77777777" w:rsidR="00046167" w:rsidRDefault="00046167" w:rsidP="0058701E">
      <w:pPr>
        <w:pStyle w:val="Odstavecseseznamem"/>
        <w:spacing w:after="0"/>
        <w:ind w:left="360"/>
        <w:jc w:val="both"/>
      </w:pPr>
    </w:p>
    <w:p w14:paraId="78930603" w14:textId="3B5A906F" w:rsidR="0058701E" w:rsidRDefault="0058701E" w:rsidP="003E6510">
      <w:pPr>
        <w:spacing w:after="0"/>
        <w:jc w:val="both"/>
      </w:pPr>
    </w:p>
    <w:p w14:paraId="1C63C92B" w14:textId="75EF6C56" w:rsidR="0058701E" w:rsidRDefault="0058701E" w:rsidP="003E6510">
      <w:pPr>
        <w:pStyle w:val="Odstavecseseznamem"/>
        <w:spacing w:after="0"/>
        <w:ind w:left="360"/>
        <w:jc w:val="both"/>
      </w:pPr>
      <w:r>
        <w:t>_______________________________</w:t>
      </w:r>
      <w:r w:rsidR="003E6510">
        <w:tab/>
      </w:r>
      <w:r w:rsidR="003E6510">
        <w:tab/>
      </w:r>
      <w:r w:rsidR="003E6510" w:rsidRPr="0058701E">
        <w:t>_______________________________</w:t>
      </w:r>
    </w:p>
    <w:p w14:paraId="14240DC1" w14:textId="11781CD1" w:rsidR="0058701E" w:rsidRPr="0058701E" w:rsidRDefault="00742551" w:rsidP="0058701E">
      <w:pPr>
        <w:pStyle w:val="Odstavecseseznamem"/>
        <w:spacing w:after="0"/>
        <w:ind w:left="1068" w:firstLine="348"/>
        <w:jc w:val="both"/>
        <w:rPr>
          <w:b/>
          <w:bCs/>
        </w:rPr>
      </w:pPr>
      <w:r>
        <w:rPr>
          <w:b/>
          <w:bCs/>
        </w:rPr>
        <w:t xml:space="preserve">Obec </w:t>
      </w:r>
      <w:r w:rsidR="00CF7C82">
        <w:rPr>
          <w:b/>
          <w:bCs/>
        </w:rPr>
        <w:t>Větrušice</w:t>
      </w:r>
      <w:r w:rsidR="003E6510">
        <w:rPr>
          <w:b/>
          <w:bCs/>
        </w:rPr>
        <w:tab/>
      </w:r>
      <w:r w:rsidR="003E6510">
        <w:rPr>
          <w:b/>
          <w:bCs/>
        </w:rPr>
        <w:tab/>
      </w:r>
      <w:r w:rsidR="003E6510">
        <w:rPr>
          <w:b/>
          <w:bCs/>
        </w:rPr>
        <w:tab/>
      </w:r>
      <w:r w:rsidR="003E6510">
        <w:rPr>
          <w:b/>
          <w:bCs/>
        </w:rPr>
        <w:tab/>
      </w:r>
      <w:r w:rsidR="003E6510">
        <w:rPr>
          <w:b/>
          <w:bCs/>
        </w:rPr>
        <w:tab/>
      </w:r>
      <w:r w:rsidR="003E6510">
        <w:rPr>
          <w:b/>
          <w:bCs/>
        </w:rPr>
        <w:tab/>
      </w:r>
      <w:r w:rsidR="003E6510" w:rsidRPr="0058701E">
        <w:rPr>
          <w:b/>
          <w:bCs/>
        </w:rPr>
        <w:t>Stavebník</w:t>
      </w:r>
    </w:p>
    <w:p w14:paraId="5A7E7973" w14:textId="75790366" w:rsidR="00DC68D2" w:rsidRPr="00DC68D2" w:rsidRDefault="00046167" w:rsidP="003E6510">
      <w:pPr>
        <w:pStyle w:val="Odstavecseseznamem"/>
        <w:spacing w:after="0"/>
        <w:ind w:left="360"/>
        <w:jc w:val="both"/>
      </w:pPr>
      <w:r>
        <w:t>zastoupen</w:t>
      </w:r>
      <w:r w:rsidR="00742551">
        <w:t>a</w:t>
      </w:r>
      <w:r>
        <w:t xml:space="preserve"> </w:t>
      </w:r>
      <w:r w:rsidR="00CF7C82">
        <w:t>Ing. Michaelem Bucharem, starostou</w:t>
      </w:r>
    </w:p>
    <w:sectPr w:rsidR="00DC68D2" w:rsidRPr="00DC68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F162" w14:textId="77777777" w:rsidR="00B65008" w:rsidRDefault="00B65008" w:rsidP="001E7D7B">
      <w:pPr>
        <w:spacing w:after="0" w:line="240" w:lineRule="auto"/>
      </w:pPr>
      <w:r>
        <w:separator/>
      </w:r>
    </w:p>
  </w:endnote>
  <w:endnote w:type="continuationSeparator" w:id="0">
    <w:p w14:paraId="21492EA2" w14:textId="77777777" w:rsidR="00B65008" w:rsidRDefault="00B65008" w:rsidP="001E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163437"/>
      <w:docPartObj>
        <w:docPartGallery w:val="Page Numbers (Bottom of Page)"/>
        <w:docPartUnique/>
      </w:docPartObj>
    </w:sdtPr>
    <w:sdtContent>
      <w:p w14:paraId="0D2F508E" w14:textId="2D2A53B3" w:rsidR="00046167" w:rsidRDefault="000461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6177E" w14:textId="77777777" w:rsidR="00046167" w:rsidRDefault="000461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CE953" w14:textId="77777777" w:rsidR="00B65008" w:rsidRDefault="00B65008" w:rsidP="001E7D7B">
      <w:pPr>
        <w:spacing w:after="0" w:line="240" w:lineRule="auto"/>
      </w:pPr>
      <w:r>
        <w:separator/>
      </w:r>
    </w:p>
  </w:footnote>
  <w:footnote w:type="continuationSeparator" w:id="0">
    <w:p w14:paraId="48150839" w14:textId="77777777" w:rsidR="00B65008" w:rsidRDefault="00B65008" w:rsidP="001E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5C0"/>
    <w:multiLevelType w:val="hybridMultilevel"/>
    <w:tmpl w:val="59A68C86"/>
    <w:lvl w:ilvl="0" w:tplc="697AD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F76"/>
    <w:multiLevelType w:val="hybridMultilevel"/>
    <w:tmpl w:val="F4D2C2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E7D"/>
    <w:multiLevelType w:val="multilevel"/>
    <w:tmpl w:val="B3EE4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4B34F6"/>
    <w:multiLevelType w:val="multilevel"/>
    <w:tmpl w:val="AB743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AA0B21"/>
    <w:multiLevelType w:val="multilevel"/>
    <w:tmpl w:val="698EE1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D84CEB"/>
    <w:multiLevelType w:val="hybridMultilevel"/>
    <w:tmpl w:val="9AE02D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06381"/>
    <w:multiLevelType w:val="hybridMultilevel"/>
    <w:tmpl w:val="B54252F4"/>
    <w:lvl w:ilvl="0" w:tplc="F40ADF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61662"/>
    <w:multiLevelType w:val="hybridMultilevel"/>
    <w:tmpl w:val="ADAEA28A"/>
    <w:lvl w:ilvl="0" w:tplc="EFE024B2">
      <w:start w:val="4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E7C37"/>
    <w:multiLevelType w:val="hybridMultilevel"/>
    <w:tmpl w:val="378454F4"/>
    <w:lvl w:ilvl="0" w:tplc="55869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869EF"/>
    <w:multiLevelType w:val="hybridMultilevel"/>
    <w:tmpl w:val="689E16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5B3049"/>
    <w:multiLevelType w:val="multilevel"/>
    <w:tmpl w:val="A48884AC"/>
    <w:lvl w:ilvl="0">
      <w:start w:val="1"/>
      <w:numFmt w:val="decimal"/>
      <w:lvlText w:val="1.%1."/>
      <w:lvlJc w:val="left"/>
      <w:pPr>
        <w:ind w:left="720" w:hanging="720"/>
      </w:pPr>
      <w:rPr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73DCE"/>
    <w:multiLevelType w:val="multilevel"/>
    <w:tmpl w:val="AB743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BA0DB6"/>
    <w:multiLevelType w:val="hybridMultilevel"/>
    <w:tmpl w:val="5D6212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E3924"/>
    <w:multiLevelType w:val="multilevel"/>
    <w:tmpl w:val="26C00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BC1436"/>
    <w:multiLevelType w:val="hybridMultilevel"/>
    <w:tmpl w:val="827AE0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973F3C"/>
    <w:multiLevelType w:val="hybridMultilevel"/>
    <w:tmpl w:val="A3A6A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427F"/>
    <w:multiLevelType w:val="hybridMultilevel"/>
    <w:tmpl w:val="827AE0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BA50C9"/>
    <w:multiLevelType w:val="hybridMultilevel"/>
    <w:tmpl w:val="DF66D5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037CFC"/>
    <w:multiLevelType w:val="hybridMultilevel"/>
    <w:tmpl w:val="DF42A9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218940">
    <w:abstractNumId w:val="0"/>
  </w:num>
  <w:num w:numId="2" w16cid:durableId="191962150">
    <w:abstractNumId w:val="11"/>
  </w:num>
  <w:num w:numId="3" w16cid:durableId="362899506">
    <w:abstractNumId w:val="3"/>
  </w:num>
  <w:num w:numId="4" w16cid:durableId="460421525">
    <w:abstractNumId w:val="16"/>
  </w:num>
  <w:num w:numId="5" w16cid:durableId="1737512544">
    <w:abstractNumId w:val="9"/>
  </w:num>
  <w:num w:numId="6" w16cid:durableId="266088581">
    <w:abstractNumId w:val="18"/>
  </w:num>
  <w:num w:numId="7" w16cid:durableId="41373835">
    <w:abstractNumId w:val="17"/>
  </w:num>
  <w:num w:numId="8" w16cid:durableId="1779714734">
    <w:abstractNumId w:val="12"/>
  </w:num>
  <w:num w:numId="9" w16cid:durableId="1012806802">
    <w:abstractNumId w:val="8"/>
  </w:num>
  <w:num w:numId="10" w16cid:durableId="1543711767">
    <w:abstractNumId w:val="15"/>
  </w:num>
  <w:num w:numId="11" w16cid:durableId="972566428">
    <w:abstractNumId w:val="13"/>
  </w:num>
  <w:num w:numId="12" w16cid:durableId="1287925499">
    <w:abstractNumId w:val="5"/>
  </w:num>
  <w:num w:numId="13" w16cid:durableId="1516339195">
    <w:abstractNumId w:val="1"/>
  </w:num>
  <w:num w:numId="14" w16cid:durableId="19284654">
    <w:abstractNumId w:val="6"/>
  </w:num>
  <w:num w:numId="15" w16cid:durableId="509369756">
    <w:abstractNumId w:val="10"/>
  </w:num>
  <w:num w:numId="16" w16cid:durableId="371808261">
    <w:abstractNumId w:val="2"/>
  </w:num>
  <w:num w:numId="17" w16cid:durableId="1532646384">
    <w:abstractNumId w:val="4"/>
  </w:num>
  <w:num w:numId="18" w16cid:durableId="21176804">
    <w:abstractNumId w:val="14"/>
  </w:num>
  <w:num w:numId="19" w16cid:durableId="1942882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695427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E0"/>
    <w:rsid w:val="00004420"/>
    <w:rsid w:val="000161C6"/>
    <w:rsid w:val="00027367"/>
    <w:rsid w:val="00046167"/>
    <w:rsid w:val="00054831"/>
    <w:rsid w:val="00061547"/>
    <w:rsid w:val="000627E9"/>
    <w:rsid w:val="000A3AF1"/>
    <w:rsid w:val="000C22C7"/>
    <w:rsid w:val="000D2319"/>
    <w:rsid w:val="00100652"/>
    <w:rsid w:val="00103E94"/>
    <w:rsid w:val="00137D2E"/>
    <w:rsid w:val="00192007"/>
    <w:rsid w:val="00192678"/>
    <w:rsid w:val="001B77CA"/>
    <w:rsid w:val="001C3CC1"/>
    <w:rsid w:val="001E7D7B"/>
    <w:rsid w:val="001F144F"/>
    <w:rsid w:val="00217070"/>
    <w:rsid w:val="002366F7"/>
    <w:rsid w:val="002772AE"/>
    <w:rsid w:val="00281C67"/>
    <w:rsid w:val="002C0847"/>
    <w:rsid w:val="002D51BF"/>
    <w:rsid w:val="003133F1"/>
    <w:rsid w:val="003227C4"/>
    <w:rsid w:val="003C0739"/>
    <w:rsid w:val="003E6510"/>
    <w:rsid w:val="00407FB7"/>
    <w:rsid w:val="00470884"/>
    <w:rsid w:val="00474F47"/>
    <w:rsid w:val="004962FA"/>
    <w:rsid w:val="004A7C78"/>
    <w:rsid w:val="004B73A6"/>
    <w:rsid w:val="00500AB2"/>
    <w:rsid w:val="005047E8"/>
    <w:rsid w:val="00524800"/>
    <w:rsid w:val="0053494C"/>
    <w:rsid w:val="00551536"/>
    <w:rsid w:val="0058701E"/>
    <w:rsid w:val="005B5BEE"/>
    <w:rsid w:val="005F34BB"/>
    <w:rsid w:val="00640DFE"/>
    <w:rsid w:val="00641513"/>
    <w:rsid w:val="00642CE7"/>
    <w:rsid w:val="00674991"/>
    <w:rsid w:val="00684F13"/>
    <w:rsid w:val="0069766B"/>
    <w:rsid w:val="006C3189"/>
    <w:rsid w:val="006D0A90"/>
    <w:rsid w:val="006E4192"/>
    <w:rsid w:val="006E52D2"/>
    <w:rsid w:val="006F75A8"/>
    <w:rsid w:val="00710F1F"/>
    <w:rsid w:val="00712F8A"/>
    <w:rsid w:val="0074088A"/>
    <w:rsid w:val="00742551"/>
    <w:rsid w:val="00771E59"/>
    <w:rsid w:val="00775709"/>
    <w:rsid w:val="00777264"/>
    <w:rsid w:val="00787E4D"/>
    <w:rsid w:val="007B14EF"/>
    <w:rsid w:val="007B7E7B"/>
    <w:rsid w:val="0082581F"/>
    <w:rsid w:val="008272E7"/>
    <w:rsid w:val="008401D0"/>
    <w:rsid w:val="00840CFC"/>
    <w:rsid w:val="008767FA"/>
    <w:rsid w:val="008802D3"/>
    <w:rsid w:val="008B0461"/>
    <w:rsid w:val="00910A29"/>
    <w:rsid w:val="00960A8B"/>
    <w:rsid w:val="009E46A5"/>
    <w:rsid w:val="00A004E2"/>
    <w:rsid w:val="00A22A9C"/>
    <w:rsid w:val="00A34C2C"/>
    <w:rsid w:val="00A665D1"/>
    <w:rsid w:val="00A8771A"/>
    <w:rsid w:val="00AC2411"/>
    <w:rsid w:val="00AD3360"/>
    <w:rsid w:val="00B1144E"/>
    <w:rsid w:val="00B2425C"/>
    <w:rsid w:val="00B31CCE"/>
    <w:rsid w:val="00B55B29"/>
    <w:rsid w:val="00B65008"/>
    <w:rsid w:val="00BC0A29"/>
    <w:rsid w:val="00BD1636"/>
    <w:rsid w:val="00C11FDC"/>
    <w:rsid w:val="00C17C00"/>
    <w:rsid w:val="00C3590E"/>
    <w:rsid w:val="00C421F9"/>
    <w:rsid w:val="00C51926"/>
    <w:rsid w:val="00C67C34"/>
    <w:rsid w:val="00C7385E"/>
    <w:rsid w:val="00C80658"/>
    <w:rsid w:val="00C843B0"/>
    <w:rsid w:val="00CB5A08"/>
    <w:rsid w:val="00CC37FA"/>
    <w:rsid w:val="00CF7C82"/>
    <w:rsid w:val="00D32CCA"/>
    <w:rsid w:val="00D33234"/>
    <w:rsid w:val="00D57475"/>
    <w:rsid w:val="00D955C8"/>
    <w:rsid w:val="00DC68D2"/>
    <w:rsid w:val="00DD4D03"/>
    <w:rsid w:val="00DD6149"/>
    <w:rsid w:val="00E02710"/>
    <w:rsid w:val="00E17961"/>
    <w:rsid w:val="00E32036"/>
    <w:rsid w:val="00E438A0"/>
    <w:rsid w:val="00E44220"/>
    <w:rsid w:val="00E65D85"/>
    <w:rsid w:val="00E65EE0"/>
    <w:rsid w:val="00E7069A"/>
    <w:rsid w:val="00E75876"/>
    <w:rsid w:val="00E84543"/>
    <w:rsid w:val="00EF685D"/>
    <w:rsid w:val="00F130EE"/>
    <w:rsid w:val="00F2008A"/>
    <w:rsid w:val="00F43230"/>
    <w:rsid w:val="00F66A1A"/>
    <w:rsid w:val="00F738F8"/>
    <w:rsid w:val="00FB0C6B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1B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A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qFormat/>
    <w:rsid w:val="005515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5515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5515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5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53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D7B"/>
  </w:style>
  <w:style w:type="paragraph" w:styleId="Zpat">
    <w:name w:val="footer"/>
    <w:basedOn w:val="Normln"/>
    <w:link w:val="ZpatChar"/>
    <w:uiPriority w:val="99"/>
    <w:unhideWhenUsed/>
    <w:rsid w:val="001E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D23F-D311-4B78-A3D9-445BD2B6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7258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2025-08-14T08:53:00Z</dcterms:created>
  <dcterms:modified xsi:type="dcterms:W3CDTF">2025-08-14T08:53:00Z</dcterms:modified>
</cp:coreProperties>
</file>