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059" w:rsidRDefault="00793059">
      <w:pPr>
        <w:pStyle w:val="NormlnIMP"/>
        <w:spacing w:line="240" w:lineRule="auto"/>
        <w:jc w:val="center"/>
        <w:rPr>
          <w:rFonts w:ascii="DejaVu Sans Condensed" w:hAnsi="DejaVu Sans Condensed" w:cs="Arial"/>
          <w:b/>
          <w:color w:val="000000"/>
          <w:sz w:val="32"/>
        </w:rPr>
      </w:pPr>
    </w:p>
    <w:p w:rsidR="00793059" w:rsidRDefault="003429D1">
      <w:pPr>
        <w:pStyle w:val="NormlnIMP"/>
        <w:spacing w:line="240" w:lineRule="auto"/>
        <w:jc w:val="center"/>
        <w:rPr>
          <w:rFonts w:ascii="DejaVu Sans Condensed" w:hAnsi="DejaVu Sans Condensed" w:cs="Arial"/>
          <w:b/>
          <w:color w:val="000000"/>
          <w:sz w:val="32"/>
        </w:rPr>
      </w:pPr>
      <w:r>
        <w:rPr>
          <w:rFonts w:ascii="DejaVu Sans Condensed" w:hAnsi="DejaVu Sans Condensed" w:cs="Arial"/>
          <w:b/>
          <w:color w:val="000000"/>
          <w:sz w:val="32"/>
        </w:rPr>
        <w:t>OBEC Větrušice</w:t>
      </w:r>
    </w:p>
    <w:p w:rsidR="00793059" w:rsidRDefault="00793059">
      <w:pPr>
        <w:pStyle w:val="NormlnIMP"/>
        <w:spacing w:line="240" w:lineRule="auto"/>
        <w:jc w:val="center"/>
        <w:rPr>
          <w:rFonts w:ascii="DejaVu Sans Condensed" w:hAnsi="DejaVu Sans Condensed" w:cs="Arial"/>
          <w:b/>
          <w:color w:val="000000"/>
          <w:sz w:val="32"/>
        </w:rPr>
      </w:pPr>
    </w:p>
    <w:p w:rsidR="00793059" w:rsidRDefault="003429D1">
      <w:pPr>
        <w:pStyle w:val="NormlnIMP"/>
        <w:spacing w:line="240" w:lineRule="auto"/>
        <w:jc w:val="center"/>
        <w:rPr>
          <w:rFonts w:ascii="DejaVu Sans Condensed" w:hAnsi="DejaVu Sans Condensed" w:cs="Arial"/>
          <w:b/>
          <w:color w:val="000000"/>
          <w:sz w:val="32"/>
        </w:rPr>
      </w:pPr>
      <w:r>
        <w:rPr>
          <w:rFonts w:ascii="DejaVu Sans Condensed" w:hAnsi="DejaVu Sans Condensed" w:cs="Arial"/>
          <w:b/>
          <w:color w:val="000000"/>
          <w:sz w:val="32"/>
        </w:rPr>
        <w:t>Obecně závazná vyhláška</w:t>
      </w:r>
    </w:p>
    <w:p w:rsidR="00793059" w:rsidRDefault="003429D1">
      <w:pPr>
        <w:pStyle w:val="NormlnIMP"/>
        <w:spacing w:line="240" w:lineRule="auto"/>
        <w:jc w:val="center"/>
        <w:rPr>
          <w:rFonts w:ascii="DejaVu Sans Condensed" w:hAnsi="DejaVu Sans Condensed" w:cs="Arial"/>
          <w:b/>
          <w:color w:val="000000"/>
          <w:sz w:val="32"/>
        </w:rPr>
      </w:pPr>
      <w:r>
        <w:rPr>
          <w:rFonts w:ascii="DejaVu Sans Condensed" w:hAnsi="DejaVu Sans Condensed" w:cs="Arial"/>
          <w:b/>
          <w:color w:val="000000"/>
          <w:sz w:val="32"/>
        </w:rPr>
        <w:t>obce Větrušice</w:t>
      </w:r>
    </w:p>
    <w:p w:rsidR="00793059" w:rsidRDefault="00793059">
      <w:pPr>
        <w:pStyle w:val="NormlnIMP"/>
        <w:spacing w:line="240" w:lineRule="auto"/>
        <w:jc w:val="center"/>
        <w:rPr>
          <w:rFonts w:ascii="DejaVu Sans Condensed" w:hAnsi="DejaVu Sans Condensed" w:cs="Arial"/>
          <w:b/>
          <w:color w:val="000000"/>
          <w:sz w:val="28"/>
          <w:szCs w:val="28"/>
        </w:rPr>
      </w:pPr>
    </w:p>
    <w:p w:rsidR="00793059" w:rsidRDefault="003429D1">
      <w:pPr>
        <w:pStyle w:val="NormlnIMP"/>
        <w:spacing w:line="240" w:lineRule="auto"/>
        <w:jc w:val="center"/>
        <w:rPr>
          <w:rFonts w:ascii="DejaVu Sans Condensed" w:hAnsi="DejaVu Sans Condensed"/>
        </w:rPr>
      </w:pPr>
      <w:r>
        <w:rPr>
          <w:rFonts w:ascii="DejaVu Sans Condensed" w:hAnsi="DejaVu Sans Condensed" w:cs="Arial"/>
          <w:b/>
          <w:color w:val="000000"/>
          <w:sz w:val="28"/>
          <w:szCs w:val="28"/>
        </w:rPr>
        <w:t xml:space="preserve">č. </w:t>
      </w:r>
      <w:r w:rsidR="005F7319">
        <w:rPr>
          <w:rFonts w:ascii="DejaVu Sans Condensed" w:hAnsi="DejaVu Sans Condensed" w:cs="Arial"/>
          <w:b/>
          <w:color w:val="000000"/>
          <w:sz w:val="28"/>
          <w:szCs w:val="28"/>
        </w:rPr>
        <w:t>1</w:t>
      </w:r>
      <w:r>
        <w:rPr>
          <w:rFonts w:ascii="DejaVu Sans Condensed" w:hAnsi="DejaVu Sans Condensed" w:cs="Arial"/>
          <w:b/>
          <w:color w:val="000000"/>
          <w:sz w:val="28"/>
          <w:szCs w:val="28"/>
        </w:rPr>
        <w:t>/201</w:t>
      </w:r>
      <w:r w:rsidR="005F7319">
        <w:rPr>
          <w:rFonts w:ascii="DejaVu Sans Condensed" w:hAnsi="DejaVu Sans Condensed" w:cs="Arial"/>
          <w:b/>
          <w:color w:val="000000"/>
          <w:sz w:val="28"/>
          <w:szCs w:val="28"/>
        </w:rPr>
        <w:t>8</w:t>
      </w:r>
      <w:r>
        <w:rPr>
          <w:rFonts w:ascii="DejaVu Sans Condensed" w:hAnsi="DejaVu Sans Condensed" w:cs="Arial"/>
          <w:b/>
          <w:color w:val="000000"/>
          <w:sz w:val="28"/>
          <w:szCs w:val="28"/>
        </w:rPr>
        <w:t>,</w:t>
      </w:r>
    </w:p>
    <w:p w:rsidR="00793059" w:rsidRDefault="00307C90">
      <w:pPr>
        <w:shd w:val="clear" w:color="auto" w:fill="FFFFFF"/>
        <w:tabs>
          <w:tab w:val="left" w:pos="9072"/>
        </w:tabs>
        <w:spacing w:before="5" w:line="317" w:lineRule="exact"/>
        <w:ind w:left="142" w:right="103" w:hanging="118"/>
        <w:jc w:val="center"/>
        <w:rPr>
          <w:rFonts w:ascii="DejaVu Sans Condensed" w:hAnsi="DejaVu Sans Condensed"/>
          <w:b/>
          <w:bCs/>
          <w:color w:val="000000"/>
          <w:spacing w:val="-12"/>
          <w:sz w:val="28"/>
          <w:szCs w:val="28"/>
          <w:lang w:val="cs-CZ"/>
        </w:rPr>
      </w:pPr>
      <w:r>
        <w:rPr>
          <w:rFonts w:ascii="DejaVu Sans Condensed" w:hAnsi="DejaVu Sans Condensed"/>
          <w:b/>
          <w:bCs/>
          <w:color w:val="000000"/>
          <w:spacing w:val="-12"/>
          <w:sz w:val="28"/>
          <w:szCs w:val="28"/>
          <w:lang w:val="cs-CZ"/>
        </w:rPr>
        <w:t>kterou se mění obecně závazná vyhláška č. 2/201</w:t>
      </w:r>
      <w:r w:rsidR="005F7319">
        <w:rPr>
          <w:rFonts w:ascii="DejaVu Sans Condensed" w:hAnsi="DejaVu Sans Condensed"/>
          <w:b/>
          <w:bCs/>
          <w:color w:val="000000"/>
          <w:spacing w:val="-12"/>
          <w:sz w:val="28"/>
          <w:szCs w:val="28"/>
          <w:lang w:val="cs-CZ"/>
        </w:rPr>
        <w:t>7</w:t>
      </w:r>
    </w:p>
    <w:p w:rsidR="00793059" w:rsidRDefault="00793059">
      <w:pPr>
        <w:jc w:val="both"/>
        <w:rPr>
          <w:rFonts w:ascii="DejaVu Sans Condensed" w:hAnsi="DejaVu Sans Condensed"/>
          <w:b/>
          <w:bCs/>
          <w:sz w:val="24"/>
          <w:szCs w:val="24"/>
          <w:lang w:val="cs-CZ"/>
        </w:rPr>
      </w:pPr>
    </w:p>
    <w:p w:rsidR="00793059" w:rsidRDefault="00793059">
      <w:pPr>
        <w:jc w:val="both"/>
        <w:rPr>
          <w:rFonts w:ascii="DejaVu Sans Condensed" w:hAnsi="DejaVu Sans Condensed"/>
          <w:sz w:val="24"/>
          <w:szCs w:val="24"/>
          <w:lang w:val="cs-CZ"/>
        </w:rPr>
      </w:pPr>
    </w:p>
    <w:p w:rsidR="00793059" w:rsidRDefault="00793059">
      <w:pPr>
        <w:jc w:val="both"/>
        <w:rPr>
          <w:rFonts w:ascii="DejaVu Sans Condensed" w:hAnsi="DejaVu Sans Condensed"/>
          <w:b/>
          <w:bCs/>
          <w:sz w:val="24"/>
          <w:szCs w:val="24"/>
          <w:lang w:val="cs-CZ"/>
        </w:rPr>
      </w:pPr>
    </w:p>
    <w:p w:rsidR="00793059" w:rsidRPr="004C61EE" w:rsidRDefault="003429D1">
      <w:pPr>
        <w:ind w:firstLine="24"/>
        <w:jc w:val="both"/>
        <w:rPr>
          <w:sz w:val="24"/>
          <w:szCs w:val="24"/>
        </w:rPr>
      </w:pPr>
      <w:r w:rsidRPr="004C61EE">
        <w:rPr>
          <w:sz w:val="24"/>
          <w:szCs w:val="24"/>
          <w:lang w:val="cs-CZ"/>
        </w:rPr>
        <w:t xml:space="preserve">Zastupitelstvo obce Větrušice se na svém zasedání dne </w:t>
      </w:r>
      <w:r w:rsidR="002976EB" w:rsidRPr="004C61EE">
        <w:rPr>
          <w:sz w:val="24"/>
          <w:szCs w:val="24"/>
          <w:lang w:val="cs-CZ"/>
        </w:rPr>
        <w:t>2</w:t>
      </w:r>
      <w:r w:rsidR="005F7319">
        <w:rPr>
          <w:sz w:val="24"/>
          <w:szCs w:val="24"/>
          <w:lang w:val="cs-CZ"/>
        </w:rPr>
        <w:t>8</w:t>
      </w:r>
      <w:r w:rsidR="002976EB" w:rsidRPr="004C61EE">
        <w:rPr>
          <w:sz w:val="24"/>
          <w:szCs w:val="24"/>
          <w:lang w:val="cs-CZ"/>
        </w:rPr>
        <w:t>. 1</w:t>
      </w:r>
      <w:r w:rsidR="005F7319">
        <w:rPr>
          <w:sz w:val="24"/>
          <w:szCs w:val="24"/>
          <w:lang w:val="cs-CZ"/>
        </w:rPr>
        <w:t>1</w:t>
      </w:r>
      <w:r w:rsidR="002976EB" w:rsidRPr="004C61EE">
        <w:rPr>
          <w:sz w:val="24"/>
          <w:szCs w:val="24"/>
          <w:lang w:val="cs-CZ"/>
        </w:rPr>
        <w:t>. 201</w:t>
      </w:r>
      <w:r w:rsidR="005F7319">
        <w:rPr>
          <w:sz w:val="24"/>
          <w:szCs w:val="24"/>
          <w:lang w:val="cs-CZ"/>
        </w:rPr>
        <w:t>8</w:t>
      </w:r>
      <w:r w:rsidR="00BD20E8">
        <w:rPr>
          <w:sz w:val="24"/>
          <w:szCs w:val="24"/>
          <w:lang w:val="cs-CZ"/>
        </w:rPr>
        <w:t xml:space="preserve"> </w:t>
      </w:r>
      <w:r w:rsidRPr="004C61EE">
        <w:rPr>
          <w:sz w:val="24"/>
          <w:szCs w:val="24"/>
          <w:lang w:val="cs-CZ"/>
        </w:rPr>
        <w:t>usneslo vydat</w:t>
      </w:r>
      <w:r w:rsidR="00E2283D">
        <w:rPr>
          <w:sz w:val="24"/>
          <w:szCs w:val="24"/>
          <w:lang w:val="cs-CZ"/>
        </w:rPr>
        <w:t xml:space="preserve"> (usnesení č.</w:t>
      </w:r>
      <w:r w:rsidR="00754681">
        <w:rPr>
          <w:sz w:val="24"/>
          <w:szCs w:val="24"/>
          <w:lang w:val="cs-CZ"/>
        </w:rPr>
        <w:t>5/2a/</w:t>
      </w:r>
      <w:proofErr w:type="gramStart"/>
      <w:r w:rsidR="00754681">
        <w:rPr>
          <w:sz w:val="24"/>
          <w:szCs w:val="24"/>
          <w:lang w:val="cs-CZ"/>
        </w:rPr>
        <w:t>18)</w:t>
      </w:r>
      <w:r w:rsidRPr="004C61EE">
        <w:rPr>
          <w:sz w:val="24"/>
          <w:szCs w:val="24"/>
          <w:lang w:val="cs-CZ"/>
        </w:rPr>
        <w:t>na</w:t>
      </w:r>
      <w:proofErr w:type="gramEnd"/>
      <w:r w:rsidRPr="004C61EE">
        <w:rPr>
          <w:sz w:val="24"/>
          <w:szCs w:val="24"/>
          <w:lang w:val="cs-CZ"/>
        </w:rPr>
        <w:t xml:space="preserve"> základě </w:t>
      </w:r>
      <w:r w:rsidR="004C61EE" w:rsidRPr="004C61EE">
        <w:rPr>
          <w:sz w:val="24"/>
          <w:szCs w:val="24"/>
        </w:rPr>
        <w:t>§ 84 odst. 2 písm. h) zákona č. 128/2000 Sb., o obcích (obecní zřízení), ve znění pozdějších předpisů</w:t>
      </w:r>
      <w:r w:rsidRPr="004C61EE">
        <w:rPr>
          <w:sz w:val="24"/>
          <w:szCs w:val="24"/>
          <w:lang w:val="cs-CZ"/>
        </w:rPr>
        <w:t xml:space="preserve"> tuto</w:t>
      </w:r>
      <w:r w:rsidRPr="004C61EE">
        <w:rPr>
          <w:b/>
          <w:bCs/>
          <w:sz w:val="24"/>
          <w:szCs w:val="24"/>
          <w:lang w:val="cs-CZ"/>
        </w:rPr>
        <w:t xml:space="preserve"> </w:t>
      </w:r>
      <w:r w:rsidRPr="004C61EE">
        <w:rPr>
          <w:bCs/>
          <w:sz w:val="24"/>
          <w:szCs w:val="24"/>
          <w:lang w:val="cs-CZ"/>
        </w:rPr>
        <w:t>obecně závaznou vyhlášku</w:t>
      </w:r>
      <w:r w:rsidR="00307C90" w:rsidRPr="004C61EE">
        <w:rPr>
          <w:bCs/>
          <w:sz w:val="24"/>
          <w:szCs w:val="24"/>
          <w:lang w:val="cs-CZ"/>
        </w:rPr>
        <w:t xml:space="preserve"> č. </w:t>
      </w:r>
      <w:r w:rsidR="00BF3723">
        <w:rPr>
          <w:bCs/>
          <w:sz w:val="24"/>
          <w:szCs w:val="24"/>
          <w:lang w:val="cs-CZ"/>
        </w:rPr>
        <w:t>1</w:t>
      </w:r>
      <w:r w:rsidR="00307C90" w:rsidRPr="004C61EE">
        <w:rPr>
          <w:bCs/>
          <w:sz w:val="24"/>
          <w:szCs w:val="24"/>
          <w:lang w:val="cs-CZ"/>
        </w:rPr>
        <w:t>/201</w:t>
      </w:r>
      <w:r w:rsidR="00BF3723">
        <w:rPr>
          <w:bCs/>
          <w:sz w:val="24"/>
          <w:szCs w:val="24"/>
          <w:lang w:val="cs-CZ"/>
        </w:rPr>
        <w:t>8</w:t>
      </w:r>
      <w:r w:rsidR="00307C90" w:rsidRPr="004C61EE">
        <w:rPr>
          <w:bCs/>
          <w:sz w:val="24"/>
          <w:szCs w:val="24"/>
          <w:lang w:val="cs-CZ"/>
        </w:rPr>
        <w:t>, kterou se mění obecně závazná vyhláška č. 2/201</w:t>
      </w:r>
      <w:r w:rsidR="005F7319">
        <w:rPr>
          <w:bCs/>
          <w:sz w:val="24"/>
          <w:szCs w:val="24"/>
          <w:lang w:val="cs-CZ"/>
        </w:rPr>
        <w:t>7</w:t>
      </w:r>
      <w:r w:rsidR="00307C90" w:rsidRPr="004C61EE">
        <w:rPr>
          <w:bCs/>
          <w:sz w:val="24"/>
          <w:szCs w:val="24"/>
          <w:lang w:val="cs-CZ"/>
        </w:rPr>
        <w:t xml:space="preserve"> takto:</w:t>
      </w:r>
    </w:p>
    <w:p w:rsidR="00793059" w:rsidRDefault="00793059">
      <w:pPr>
        <w:jc w:val="both"/>
        <w:rPr>
          <w:rFonts w:ascii="DejaVu Sans Condensed" w:hAnsi="DejaVu Sans Condensed"/>
          <w:b/>
          <w:bCs/>
          <w:sz w:val="24"/>
          <w:szCs w:val="24"/>
          <w:lang w:val="cs-CZ"/>
        </w:rPr>
      </w:pPr>
    </w:p>
    <w:p w:rsidR="00793059" w:rsidRDefault="003429D1">
      <w:pPr>
        <w:jc w:val="center"/>
        <w:rPr>
          <w:rFonts w:ascii="DejaVu Sans Condensed" w:hAnsi="DejaVu Sans Condensed"/>
          <w:b/>
          <w:bCs/>
          <w:sz w:val="24"/>
          <w:szCs w:val="24"/>
          <w:lang w:val="cs-CZ"/>
        </w:rPr>
      </w:pPr>
      <w:r>
        <w:rPr>
          <w:rFonts w:ascii="DejaVu Sans Condensed" w:hAnsi="DejaVu Sans Condensed"/>
          <w:b/>
          <w:bCs/>
          <w:sz w:val="24"/>
          <w:szCs w:val="24"/>
          <w:lang w:val="cs-CZ"/>
        </w:rPr>
        <w:t xml:space="preserve">Článek </w:t>
      </w:r>
      <w:r w:rsidR="006E5C86">
        <w:rPr>
          <w:rFonts w:ascii="DejaVu Sans Condensed" w:hAnsi="DejaVu Sans Condensed"/>
          <w:b/>
          <w:bCs/>
          <w:sz w:val="24"/>
          <w:szCs w:val="24"/>
          <w:lang w:val="cs-CZ"/>
        </w:rPr>
        <w:t>1</w:t>
      </w:r>
    </w:p>
    <w:p w:rsidR="00307C90" w:rsidRDefault="006E5C86" w:rsidP="006E5C86">
      <w:pPr>
        <w:pStyle w:val="Odstavecseseznamem"/>
        <w:numPr>
          <w:ilvl w:val="0"/>
          <w:numId w:val="7"/>
        </w:numPr>
        <w:jc w:val="both"/>
        <w:rPr>
          <w:rFonts w:ascii="DejaVu Sans Condensed" w:hAnsi="DejaVu Sans Condensed"/>
          <w:bCs/>
          <w:sz w:val="24"/>
          <w:szCs w:val="24"/>
          <w:lang w:val="cs-CZ"/>
        </w:rPr>
      </w:pPr>
      <w:r>
        <w:rPr>
          <w:rFonts w:ascii="DejaVu Sans Condensed" w:hAnsi="DejaVu Sans Condensed"/>
          <w:bCs/>
          <w:sz w:val="24"/>
          <w:szCs w:val="24"/>
          <w:lang w:val="cs-CZ"/>
        </w:rPr>
        <w:t xml:space="preserve">Čl. 5, odst. 2 se mění takto: </w:t>
      </w:r>
      <w:r w:rsidRPr="006E5C86">
        <w:rPr>
          <w:rFonts w:ascii="DejaVu Sans Condensed" w:hAnsi="DejaVu Sans Condensed"/>
          <w:bCs/>
          <w:sz w:val="24"/>
          <w:szCs w:val="24"/>
          <w:lang w:val="cs-CZ"/>
        </w:rPr>
        <w:t xml:space="preserve">Sběr a svoz objemného odpadu je zajišťován jeho odebíráním na předem vyhlášeném stanovišti přímo do zvláštních sběrných nádob k tomuto účelu určených. Informace o sběru jsou zveřejňovány místně obvyklým způsobem, nejméně však na úřední desce OÚ a webových stránkách obce. </w:t>
      </w:r>
    </w:p>
    <w:p w:rsidR="00A567B1" w:rsidRPr="006E5C86" w:rsidRDefault="00A567B1" w:rsidP="006E5C86">
      <w:pPr>
        <w:pStyle w:val="Odstavecseseznamem"/>
        <w:numPr>
          <w:ilvl w:val="0"/>
          <w:numId w:val="7"/>
        </w:numPr>
        <w:jc w:val="both"/>
        <w:rPr>
          <w:rFonts w:ascii="DejaVu Sans Condensed" w:hAnsi="DejaVu Sans Condensed"/>
          <w:bCs/>
          <w:sz w:val="24"/>
          <w:szCs w:val="24"/>
          <w:lang w:val="cs-CZ"/>
        </w:rPr>
      </w:pPr>
      <w:r>
        <w:rPr>
          <w:rFonts w:ascii="DejaVu Sans Condensed" w:hAnsi="DejaVu Sans Condensed"/>
          <w:bCs/>
          <w:sz w:val="24"/>
          <w:szCs w:val="24"/>
          <w:lang w:val="cs-CZ"/>
        </w:rPr>
        <w:t>Článek 7, odst. 1 se mění takto: sběr a svoz biologického odpadu rostlinného původu se provádí od 1.4.-2019 celoročně.</w:t>
      </w:r>
      <w:r>
        <w:rPr>
          <w:rStyle w:val="Znakapoznpodarou"/>
          <w:rFonts w:ascii="DejaVu Sans Condensed" w:hAnsi="DejaVu Sans Condensed"/>
          <w:bCs/>
          <w:sz w:val="24"/>
          <w:szCs w:val="24"/>
          <w:lang w:val="cs-CZ"/>
        </w:rPr>
        <w:footnoteReference w:id="1"/>
      </w:r>
    </w:p>
    <w:p w:rsidR="00F863DE" w:rsidRDefault="00F863DE" w:rsidP="00F863DE">
      <w:pPr>
        <w:pStyle w:val="Odstavecseseznamem"/>
        <w:jc w:val="both"/>
        <w:rPr>
          <w:rFonts w:ascii="DejaVu Sans Condensed" w:hAnsi="DejaVu Sans Condensed"/>
          <w:bCs/>
          <w:sz w:val="24"/>
          <w:szCs w:val="24"/>
          <w:lang w:val="cs-CZ"/>
        </w:rPr>
      </w:pPr>
    </w:p>
    <w:p w:rsidR="00F863DE" w:rsidRPr="00F863DE" w:rsidRDefault="00F863DE" w:rsidP="00F863DE">
      <w:pPr>
        <w:pStyle w:val="Odstavecseseznamem"/>
        <w:numPr>
          <w:ilvl w:val="0"/>
          <w:numId w:val="7"/>
        </w:numPr>
        <w:jc w:val="both"/>
        <w:rPr>
          <w:rFonts w:ascii="DejaVu Sans Condensed" w:hAnsi="DejaVu Sans Condensed"/>
          <w:bCs/>
          <w:sz w:val="24"/>
          <w:szCs w:val="24"/>
          <w:lang w:val="cs-CZ"/>
        </w:rPr>
      </w:pPr>
      <w:r>
        <w:rPr>
          <w:rFonts w:ascii="DejaVu Sans Condensed" w:hAnsi="DejaVu Sans Condensed"/>
          <w:bCs/>
          <w:sz w:val="24"/>
          <w:szCs w:val="24"/>
          <w:lang w:val="cs-CZ"/>
        </w:rPr>
        <w:t>Ostatní ustanovení obecně závazné vyhlášky č. 2/201</w:t>
      </w:r>
      <w:r w:rsidR="006E5C86">
        <w:rPr>
          <w:rFonts w:ascii="DejaVu Sans Condensed" w:hAnsi="DejaVu Sans Condensed"/>
          <w:bCs/>
          <w:sz w:val="24"/>
          <w:szCs w:val="24"/>
          <w:lang w:val="cs-CZ"/>
        </w:rPr>
        <w:t>7</w:t>
      </w:r>
      <w:r>
        <w:rPr>
          <w:rFonts w:ascii="DejaVu Sans Condensed" w:hAnsi="DejaVu Sans Condensed"/>
          <w:bCs/>
          <w:sz w:val="24"/>
          <w:szCs w:val="24"/>
          <w:lang w:val="cs-CZ"/>
        </w:rPr>
        <w:t xml:space="preserve"> zůstávají beze změny.</w:t>
      </w:r>
    </w:p>
    <w:p w:rsidR="00307C90" w:rsidRDefault="00307C90">
      <w:pPr>
        <w:jc w:val="center"/>
        <w:rPr>
          <w:rFonts w:ascii="DejaVu Sans Condensed" w:hAnsi="DejaVu Sans Condensed"/>
          <w:b/>
          <w:bCs/>
          <w:sz w:val="24"/>
          <w:szCs w:val="24"/>
          <w:lang w:val="cs-CZ"/>
        </w:rPr>
      </w:pPr>
    </w:p>
    <w:p w:rsidR="00307C90" w:rsidRDefault="00307C90">
      <w:pPr>
        <w:jc w:val="center"/>
        <w:rPr>
          <w:rFonts w:ascii="DejaVu Sans Condensed" w:hAnsi="DejaVu Sans Condensed"/>
          <w:b/>
          <w:bCs/>
          <w:sz w:val="24"/>
          <w:szCs w:val="24"/>
          <w:lang w:val="cs-CZ"/>
        </w:rPr>
      </w:pPr>
    </w:p>
    <w:p w:rsidR="00307C90" w:rsidRDefault="00307C90" w:rsidP="00307C90">
      <w:pPr>
        <w:jc w:val="center"/>
        <w:rPr>
          <w:rFonts w:ascii="DejaVu Sans Condensed" w:hAnsi="DejaVu Sans Condensed"/>
          <w:b/>
          <w:bCs/>
          <w:sz w:val="24"/>
          <w:szCs w:val="24"/>
          <w:lang w:val="cs-CZ"/>
        </w:rPr>
      </w:pPr>
      <w:r>
        <w:rPr>
          <w:rFonts w:ascii="DejaVu Sans Condensed" w:hAnsi="DejaVu Sans Condensed"/>
          <w:b/>
          <w:bCs/>
          <w:sz w:val="24"/>
          <w:szCs w:val="24"/>
          <w:lang w:val="cs-CZ"/>
        </w:rPr>
        <w:t>Článek 2</w:t>
      </w:r>
    </w:p>
    <w:p w:rsidR="00793059" w:rsidRDefault="003429D1">
      <w:pPr>
        <w:jc w:val="center"/>
        <w:rPr>
          <w:rFonts w:ascii="DejaVu Sans Condensed" w:hAnsi="DejaVu Sans Condensed"/>
          <w:b/>
          <w:bCs/>
          <w:sz w:val="24"/>
          <w:szCs w:val="24"/>
          <w:lang w:val="cs-CZ"/>
        </w:rPr>
      </w:pPr>
      <w:r>
        <w:rPr>
          <w:rFonts w:ascii="DejaVu Sans Condensed" w:hAnsi="DejaVu Sans Condensed"/>
          <w:b/>
          <w:bCs/>
          <w:sz w:val="24"/>
          <w:szCs w:val="24"/>
          <w:lang w:val="cs-CZ"/>
        </w:rPr>
        <w:t>Účinnost</w:t>
      </w:r>
    </w:p>
    <w:p w:rsidR="00793059" w:rsidRDefault="00793059">
      <w:pPr>
        <w:jc w:val="center"/>
        <w:rPr>
          <w:rFonts w:ascii="DejaVu Sans Condensed" w:hAnsi="DejaVu Sans Condensed"/>
          <w:sz w:val="24"/>
          <w:szCs w:val="24"/>
          <w:lang w:val="cs-CZ"/>
        </w:rPr>
      </w:pPr>
    </w:p>
    <w:p w:rsidR="00793059" w:rsidRDefault="003429D1">
      <w:pPr>
        <w:jc w:val="both"/>
        <w:rPr>
          <w:rFonts w:ascii="DejaVu Sans Condensed" w:hAnsi="DejaVu Sans Condensed"/>
          <w:sz w:val="24"/>
          <w:szCs w:val="24"/>
          <w:lang w:val="cs-CZ"/>
        </w:rPr>
      </w:pPr>
      <w:r>
        <w:rPr>
          <w:rFonts w:ascii="DejaVu Sans Condensed" w:hAnsi="DejaVu Sans Condensed"/>
          <w:sz w:val="24"/>
          <w:szCs w:val="24"/>
          <w:lang w:val="cs-CZ"/>
        </w:rPr>
        <w:t>Tato obecně závazná vyhláška nabývá účinnosti dne 1. 1. 201</w:t>
      </w:r>
      <w:r w:rsidR="006E5C86">
        <w:rPr>
          <w:rFonts w:ascii="DejaVu Sans Condensed" w:hAnsi="DejaVu Sans Condensed"/>
          <w:sz w:val="24"/>
          <w:szCs w:val="24"/>
          <w:lang w:val="cs-CZ"/>
        </w:rPr>
        <w:t>9</w:t>
      </w:r>
      <w:r>
        <w:rPr>
          <w:rFonts w:ascii="DejaVu Sans Condensed" w:hAnsi="DejaVu Sans Condensed"/>
          <w:sz w:val="24"/>
          <w:szCs w:val="24"/>
          <w:lang w:val="cs-CZ"/>
        </w:rPr>
        <w:t>. </w:t>
      </w:r>
    </w:p>
    <w:p w:rsidR="00793059" w:rsidRDefault="00793059">
      <w:pPr>
        <w:jc w:val="both"/>
        <w:rPr>
          <w:rFonts w:ascii="DejaVu Sans Condensed" w:hAnsi="DejaVu Sans Condensed"/>
          <w:sz w:val="24"/>
          <w:szCs w:val="24"/>
          <w:lang w:val="cs-CZ"/>
        </w:rPr>
      </w:pPr>
    </w:p>
    <w:p w:rsidR="00793059" w:rsidRDefault="00793059">
      <w:pPr>
        <w:jc w:val="both"/>
        <w:rPr>
          <w:rFonts w:ascii="DejaVu Sans Condensed" w:hAnsi="DejaVu Sans Condensed"/>
          <w:sz w:val="24"/>
          <w:szCs w:val="24"/>
          <w:lang w:val="cs-CZ"/>
        </w:rPr>
      </w:pPr>
    </w:p>
    <w:p w:rsidR="00793059" w:rsidRDefault="00793059">
      <w:pPr>
        <w:jc w:val="both"/>
        <w:rPr>
          <w:rFonts w:ascii="DejaVu Sans Condensed" w:hAnsi="DejaVu Sans Condensed"/>
          <w:sz w:val="24"/>
          <w:szCs w:val="24"/>
          <w:lang w:val="cs-CZ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7"/>
      </w:tblGrid>
      <w:tr w:rsidR="00793059">
        <w:tc>
          <w:tcPr>
            <w:tcW w:w="4535" w:type="dxa"/>
            <w:shd w:val="clear" w:color="auto" w:fill="auto"/>
          </w:tcPr>
          <w:p w:rsidR="00793059" w:rsidRDefault="003429D1">
            <w:pPr>
              <w:pStyle w:val="Obsahtabulky"/>
              <w:jc w:val="center"/>
              <w:rPr>
                <w:rFonts w:ascii="DejaVu Sans Condensed" w:hAnsi="DejaVu Sans Condensed"/>
                <w:sz w:val="24"/>
                <w:szCs w:val="24"/>
              </w:rPr>
            </w:pPr>
            <w:r>
              <w:rPr>
                <w:rFonts w:ascii="DejaVu Sans Condensed" w:hAnsi="DejaVu Sans Condensed"/>
                <w:sz w:val="24"/>
                <w:szCs w:val="24"/>
              </w:rPr>
              <w:t>Mgr Jana Dyčková</w:t>
            </w:r>
          </w:p>
          <w:p w:rsidR="00793059" w:rsidRDefault="00793059">
            <w:pPr>
              <w:pStyle w:val="Obsahtabulky"/>
              <w:jc w:val="center"/>
              <w:rPr>
                <w:rFonts w:ascii="DejaVu Sans Condensed" w:hAnsi="DejaVu Sans Condensed"/>
                <w:sz w:val="24"/>
                <w:szCs w:val="24"/>
              </w:rPr>
            </w:pPr>
          </w:p>
          <w:p w:rsidR="00793059" w:rsidRDefault="003429D1">
            <w:pPr>
              <w:pStyle w:val="Obsahtabulky"/>
              <w:jc w:val="center"/>
              <w:rPr>
                <w:rFonts w:ascii="DejaVu Sans Condensed" w:hAnsi="DejaVu Sans Condensed"/>
                <w:sz w:val="24"/>
                <w:szCs w:val="24"/>
              </w:rPr>
            </w:pPr>
            <w:r>
              <w:rPr>
                <w:rFonts w:ascii="DejaVu Sans Condensed" w:hAnsi="DejaVu Sans Condensed"/>
                <w:sz w:val="24"/>
                <w:szCs w:val="24"/>
              </w:rPr>
              <w:t>místostarostka</w:t>
            </w:r>
          </w:p>
        </w:tc>
        <w:tc>
          <w:tcPr>
            <w:tcW w:w="4537" w:type="dxa"/>
            <w:shd w:val="clear" w:color="auto" w:fill="auto"/>
          </w:tcPr>
          <w:p w:rsidR="00793059" w:rsidRDefault="003429D1">
            <w:pPr>
              <w:pStyle w:val="Obsahtabulky"/>
              <w:jc w:val="center"/>
              <w:rPr>
                <w:rFonts w:ascii="DejaVu Sans Condensed" w:hAnsi="DejaVu Sans Condensed"/>
                <w:sz w:val="24"/>
                <w:szCs w:val="24"/>
              </w:rPr>
            </w:pPr>
            <w:r>
              <w:rPr>
                <w:rFonts w:ascii="DejaVu Sans Condensed" w:hAnsi="DejaVu Sans Condensed"/>
                <w:sz w:val="24"/>
                <w:szCs w:val="24"/>
              </w:rPr>
              <w:t>Petra Šefčíková</w:t>
            </w:r>
          </w:p>
          <w:p w:rsidR="00793059" w:rsidRDefault="00793059">
            <w:pPr>
              <w:pStyle w:val="Obsahtabulky"/>
              <w:jc w:val="center"/>
              <w:rPr>
                <w:rFonts w:ascii="DejaVu Sans Condensed" w:hAnsi="DejaVu Sans Condensed"/>
                <w:sz w:val="24"/>
                <w:szCs w:val="24"/>
              </w:rPr>
            </w:pPr>
          </w:p>
          <w:p w:rsidR="00793059" w:rsidRDefault="003429D1">
            <w:pPr>
              <w:pStyle w:val="Obsahtabulky"/>
              <w:jc w:val="center"/>
              <w:rPr>
                <w:rFonts w:ascii="DejaVu Sans Condensed" w:hAnsi="DejaVu Sans Condensed"/>
                <w:sz w:val="24"/>
                <w:szCs w:val="24"/>
              </w:rPr>
            </w:pPr>
            <w:r>
              <w:rPr>
                <w:rFonts w:ascii="DejaVu Sans Condensed" w:hAnsi="DejaVu Sans Condensed"/>
                <w:sz w:val="24"/>
                <w:szCs w:val="24"/>
              </w:rPr>
              <w:t>starostka</w:t>
            </w:r>
          </w:p>
        </w:tc>
      </w:tr>
    </w:tbl>
    <w:p w:rsidR="00793059" w:rsidRDefault="00793059">
      <w:pPr>
        <w:jc w:val="both"/>
        <w:rPr>
          <w:rFonts w:ascii="DejaVu Sans Condensed" w:hAnsi="DejaVu Sans Condensed"/>
          <w:sz w:val="24"/>
          <w:szCs w:val="24"/>
          <w:lang w:val="cs-CZ"/>
        </w:rPr>
      </w:pPr>
    </w:p>
    <w:p w:rsidR="00793059" w:rsidRDefault="00793059">
      <w:pPr>
        <w:jc w:val="both"/>
        <w:rPr>
          <w:rFonts w:ascii="DejaVu Sans Condensed" w:hAnsi="DejaVu Sans Condensed"/>
          <w:sz w:val="24"/>
          <w:szCs w:val="24"/>
          <w:lang w:val="cs-CZ"/>
        </w:rPr>
      </w:pPr>
    </w:p>
    <w:p w:rsidR="00793059" w:rsidRDefault="00793059">
      <w:pPr>
        <w:jc w:val="both"/>
        <w:rPr>
          <w:rFonts w:ascii="DejaVu Sans Condensed" w:hAnsi="DejaVu Sans Condensed"/>
          <w:sz w:val="24"/>
          <w:szCs w:val="24"/>
          <w:lang w:val="cs-CZ"/>
        </w:rPr>
      </w:pPr>
    </w:p>
    <w:p w:rsidR="00793059" w:rsidRDefault="00793059">
      <w:pPr>
        <w:jc w:val="both"/>
        <w:rPr>
          <w:rFonts w:ascii="DejaVu Sans Condensed" w:hAnsi="DejaVu Sans Condensed"/>
          <w:sz w:val="24"/>
          <w:szCs w:val="24"/>
          <w:lang w:val="cs-CZ"/>
        </w:rPr>
      </w:pPr>
    </w:p>
    <w:p w:rsidR="00793059" w:rsidRDefault="00793059">
      <w:pPr>
        <w:jc w:val="both"/>
        <w:rPr>
          <w:rFonts w:ascii="DejaVu Sans Condensed" w:hAnsi="DejaVu Sans Condensed"/>
          <w:sz w:val="24"/>
          <w:szCs w:val="24"/>
          <w:lang w:val="cs-CZ"/>
        </w:rPr>
      </w:pPr>
    </w:p>
    <w:p w:rsidR="00793059" w:rsidRDefault="003429D1">
      <w:pPr>
        <w:rPr>
          <w:rFonts w:ascii="DejaVu Sans Condensed" w:hAnsi="DejaVu Sans Condensed"/>
          <w:sz w:val="24"/>
          <w:szCs w:val="24"/>
        </w:rPr>
      </w:pPr>
      <w:r>
        <w:rPr>
          <w:rFonts w:ascii="DejaVu Sans Condensed" w:hAnsi="DejaVu Sans Condensed"/>
          <w:sz w:val="24"/>
          <w:szCs w:val="24"/>
        </w:rPr>
        <w:t xml:space="preserve">Vyvěšeno na úřední desce obecního úřadu dne: </w:t>
      </w:r>
      <w:r w:rsidR="0088481C">
        <w:rPr>
          <w:rFonts w:ascii="DejaVu Sans Condensed" w:hAnsi="DejaVu Sans Condensed"/>
          <w:sz w:val="24"/>
          <w:szCs w:val="24"/>
        </w:rPr>
        <w:t>29.11.2018</w:t>
      </w:r>
      <w:bookmarkStart w:id="0" w:name="_GoBack"/>
      <w:bookmarkEnd w:id="0"/>
    </w:p>
    <w:p w:rsidR="001B7E49" w:rsidRDefault="003429D1">
      <w:pPr>
        <w:rPr>
          <w:rFonts w:ascii="DejaVu Sans Condensed" w:hAnsi="DejaVu Sans Condensed"/>
          <w:sz w:val="24"/>
          <w:szCs w:val="24"/>
        </w:rPr>
      </w:pPr>
      <w:r>
        <w:rPr>
          <w:rFonts w:ascii="DejaVu Sans Condensed" w:hAnsi="DejaVu Sans Condensed"/>
          <w:sz w:val="24"/>
          <w:szCs w:val="24"/>
        </w:rPr>
        <w:t>Sejmuto z úřední desky obecního úřadu dne:</w:t>
      </w:r>
      <w:r w:rsidR="001B7E49">
        <w:rPr>
          <w:rFonts w:ascii="DejaVu Sans Condensed" w:hAnsi="DejaVu Sans Condensed"/>
          <w:sz w:val="24"/>
          <w:szCs w:val="24"/>
        </w:rPr>
        <w:t xml:space="preserve"> </w:t>
      </w:r>
    </w:p>
    <w:p w:rsidR="00A567B1" w:rsidRDefault="00A567B1">
      <w:pPr>
        <w:rPr>
          <w:rFonts w:ascii="DejaVu Sans Condensed" w:hAnsi="DejaVu Sans Condensed"/>
          <w:sz w:val="24"/>
          <w:szCs w:val="24"/>
        </w:rPr>
      </w:pPr>
      <w:r>
        <w:rPr>
          <w:rFonts w:ascii="DejaVu Sans Condensed" w:hAnsi="DejaVu Sans Condensed"/>
          <w:sz w:val="24"/>
          <w:szCs w:val="24"/>
        </w:rPr>
        <w:t>Právní rozbor ze  dne:</w:t>
      </w:r>
    </w:p>
    <w:p w:rsidR="001B7E49" w:rsidRDefault="001B7E49">
      <w:pPr>
        <w:rPr>
          <w:rFonts w:ascii="DejaVu Sans Condensed" w:hAnsi="DejaVu Sans Condensed"/>
          <w:sz w:val="24"/>
          <w:szCs w:val="24"/>
        </w:rPr>
      </w:pPr>
      <w:r>
        <w:rPr>
          <w:rFonts w:ascii="DejaVu Sans Condensed" w:hAnsi="DejaVu Sans Condensed"/>
          <w:sz w:val="24"/>
          <w:szCs w:val="24"/>
        </w:rPr>
        <w:t>Nabytí účinnosti dne : 1.1.201</w:t>
      </w:r>
      <w:r w:rsidR="006E5C86">
        <w:rPr>
          <w:rFonts w:ascii="DejaVu Sans Condensed" w:hAnsi="DejaVu Sans Condensed"/>
          <w:sz w:val="24"/>
          <w:szCs w:val="24"/>
        </w:rPr>
        <w:t>9</w:t>
      </w:r>
    </w:p>
    <w:sectPr w:rsidR="001B7E49">
      <w:footerReference w:type="default" r:id="rId8"/>
      <w:pgSz w:w="11906" w:h="16838"/>
      <w:pgMar w:top="1417" w:right="1417" w:bottom="993" w:left="1417" w:header="0" w:footer="72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9B0" w:rsidRDefault="00C109B0">
      <w:r>
        <w:separator/>
      </w:r>
    </w:p>
  </w:endnote>
  <w:endnote w:type="continuationSeparator" w:id="0">
    <w:p w:rsidR="00C109B0" w:rsidRDefault="00C1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 Condensed">
    <w:altName w:val="Arial"/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059" w:rsidRDefault="0079305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9B0" w:rsidRDefault="00C109B0">
      <w:r>
        <w:separator/>
      </w:r>
    </w:p>
  </w:footnote>
  <w:footnote w:type="continuationSeparator" w:id="0">
    <w:p w:rsidR="00C109B0" w:rsidRDefault="00C109B0">
      <w:r>
        <w:continuationSeparator/>
      </w:r>
    </w:p>
  </w:footnote>
  <w:footnote w:id="1">
    <w:p w:rsidR="00A567B1" w:rsidRPr="00A567B1" w:rsidRDefault="00A567B1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Vyhláška č. </w:t>
      </w:r>
      <w:hyperlink r:id="rId1" w:tgtFrame="_blank" w:history="1">
        <w:r w:rsidRPr="00A567B1">
          <w:rPr>
            <w:rStyle w:val="Hypertextovodkaz"/>
            <w:bCs/>
            <w:color w:val="auto"/>
            <w:u w:val="none"/>
          </w:rPr>
          <w:t xml:space="preserve">210/2018 Sb., kterou se mění vyhláška č. 321/2014 Sb., o rozsahu a způsobu zajištění odděleného soustřeďování složek komunálních odpadů 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25E58"/>
    <w:multiLevelType w:val="multilevel"/>
    <w:tmpl w:val="3FB8DD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0E8506F"/>
    <w:multiLevelType w:val="multilevel"/>
    <w:tmpl w:val="E7A40AC2"/>
    <w:lvl w:ilvl="0">
      <w:start w:val="1"/>
      <w:numFmt w:val="decimal"/>
      <w:pStyle w:val="Seznamoslovan"/>
      <w:lvlText w:val="%1."/>
      <w:lvlJc w:val="left"/>
      <w:pPr>
        <w:tabs>
          <w:tab w:val="num" w:pos="1428"/>
        </w:tabs>
        <w:ind w:left="1428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3D3B21"/>
    <w:multiLevelType w:val="multilevel"/>
    <w:tmpl w:val="3AE61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1E84395"/>
    <w:multiLevelType w:val="hybridMultilevel"/>
    <w:tmpl w:val="52B8B9F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C3ECD"/>
    <w:multiLevelType w:val="multilevel"/>
    <w:tmpl w:val="20000964"/>
    <w:lvl w:ilvl="0">
      <w:start w:val="1"/>
      <w:numFmt w:val="decimal"/>
      <w:lvlText w:val="%1)"/>
      <w:lvlJc w:val="left"/>
      <w:pPr>
        <w:ind w:left="1068" w:hanging="360"/>
      </w:pPr>
      <w:rPr>
        <w:rFonts w:ascii="Arial" w:hAnsi="Arial" w:cs="Arial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6B0EE7"/>
    <w:multiLevelType w:val="multilevel"/>
    <w:tmpl w:val="ED7661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sz w:val="24"/>
        <w:szCs w:val="24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EA678F7"/>
    <w:multiLevelType w:val="multilevel"/>
    <w:tmpl w:val="C5EC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F301D4A"/>
    <w:multiLevelType w:val="hybridMultilevel"/>
    <w:tmpl w:val="87F404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059"/>
    <w:rsid w:val="00037033"/>
    <w:rsid w:val="00073F06"/>
    <w:rsid w:val="001A059C"/>
    <w:rsid w:val="001B7E49"/>
    <w:rsid w:val="001E182D"/>
    <w:rsid w:val="002976EB"/>
    <w:rsid w:val="002E77CB"/>
    <w:rsid w:val="00307C90"/>
    <w:rsid w:val="00326BEB"/>
    <w:rsid w:val="003429D1"/>
    <w:rsid w:val="00406CB7"/>
    <w:rsid w:val="004C61EE"/>
    <w:rsid w:val="005C3C6F"/>
    <w:rsid w:val="005F7319"/>
    <w:rsid w:val="006E5C86"/>
    <w:rsid w:val="00754681"/>
    <w:rsid w:val="00771F40"/>
    <w:rsid w:val="00793059"/>
    <w:rsid w:val="00840D9E"/>
    <w:rsid w:val="0088481C"/>
    <w:rsid w:val="00997130"/>
    <w:rsid w:val="00A567B1"/>
    <w:rsid w:val="00BD20E8"/>
    <w:rsid w:val="00BF3723"/>
    <w:rsid w:val="00C109B0"/>
    <w:rsid w:val="00CA7A97"/>
    <w:rsid w:val="00D81D7E"/>
    <w:rsid w:val="00E2283D"/>
    <w:rsid w:val="00E571B7"/>
    <w:rsid w:val="00F8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6E445"/>
  <w15:docId w15:val="{024AF410-2F33-4174-8B6D-95537928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roid Sans Fallback" w:hAnsi="Times New Roman" w:cs="Free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SimSun;宋体" w:hAnsi="Arial" w:cs="Arial"/>
      <w:sz w:val="20"/>
      <w:szCs w:val="20"/>
      <w:lang w:val="fr-FR" w:bidi="ar-SA"/>
    </w:rPr>
  </w:style>
  <w:style w:type="paragraph" w:styleId="Nadpis2">
    <w:name w:val="heading 2"/>
    <w:basedOn w:val="Normln"/>
    <w:next w:val="Zkladntext"/>
    <w:qFormat/>
    <w:pPr>
      <w:numPr>
        <w:ilvl w:val="1"/>
        <w:numId w:val="1"/>
      </w:numPr>
      <w:spacing w:before="100" w:after="100"/>
      <w:outlineLvl w:val="1"/>
    </w:pPr>
    <w:rPr>
      <w:b/>
      <w:bCs/>
      <w:sz w:val="36"/>
      <w:szCs w:val="3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hAnsi="Arial" w:cs="Arial"/>
      <w:sz w:val="20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cs="Arial"/>
      <w:sz w:val="24"/>
      <w:szCs w:val="24"/>
      <w:lang w:val="cs-CZ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Arial" w:hAnsi="Arial" w:cs="Arial"/>
      <w:sz w:val="24"/>
      <w:szCs w:val="24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Calibri" w:eastAsia="Times New Roman" w:hAnsi="Calibri" w:cs="Times New Roman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Symbol" w:eastAsia="Times New Roman" w:hAnsi="Symbol" w:cs="Times New Roman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styleId="slostrnky">
    <w:name w:val="page number"/>
    <w:basedOn w:val="Standardnpsmoodstavce"/>
  </w:style>
  <w:style w:type="character" w:customStyle="1" w:styleId="NzevChar">
    <w:name w:val="Název Char"/>
    <w:qFormat/>
    <w:rPr>
      <w:rFonts w:eastAsia="Times New Roman"/>
      <w:sz w:val="24"/>
    </w:rPr>
  </w:style>
  <w:style w:type="character" w:customStyle="1" w:styleId="PodtitulChar">
    <w:name w:val="Podtitul Char"/>
    <w:qFormat/>
    <w:rPr>
      <w:rFonts w:ascii="Arial" w:eastAsia="Lucida Sans Unicode" w:hAnsi="Arial" w:cs="Tahoma"/>
      <w:i/>
      <w:iCs/>
      <w:sz w:val="28"/>
      <w:szCs w:val="28"/>
    </w:rPr>
  </w:style>
  <w:style w:type="character" w:customStyle="1" w:styleId="Symbolyproslovn">
    <w:name w:val="Symboly pro číslování"/>
    <w:qFormat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Podnadpis"/>
    <w:qFormat/>
    <w:pPr>
      <w:widowControl w:val="0"/>
      <w:suppressAutoHyphens/>
      <w:jc w:val="center"/>
    </w:pPr>
    <w:rPr>
      <w:rFonts w:ascii="Times New Roman" w:eastAsia="Times New Roman" w:hAnsi="Times New Roman" w:cs="Times New Roman"/>
      <w:sz w:val="24"/>
      <w:lang w:val="cs-CZ"/>
    </w:rPr>
  </w:style>
  <w:style w:type="paragraph" w:styleId="Zkladntext">
    <w:name w:val="Body Text"/>
    <w:basedOn w:val="Normln"/>
    <w:pPr>
      <w:autoSpaceDE w:val="0"/>
      <w:jc w:val="both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customStyle="1" w:styleId="NormlnIMP">
    <w:name w:val="Normální_IMP"/>
    <w:basedOn w:val="Normln"/>
    <w:qFormat/>
    <w:pPr>
      <w:suppressAutoHyphens/>
      <w:overflowPunct w:val="0"/>
      <w:autoSpaceDE w:val="0"/>
      <w:spacing w:line="228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cs-CZ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Seznamoslovan">
    <w:name w:val="Seznam očíslovaný~"/>
    <w:basedOn w:val="Normln"/>
    <w:qFormat/>
    <w:pPr>
      <w:numPr>
        <w:numId w:val="2"/>
      </w:numPr>
      <w:suppressAutoHyphens/>
      <w:overflowPunct w:val="0"/>
      <w:autoSpaceDE w:val="0"/>
      <w:spacing w:after="113" w:line="228" w:lineRule="auto"/>
      <w:jc w:val="both"/>
      <w:textAlignment w:val="baseline"/>
    </w:pPr>
    <w:rPr>
      <w:rFonts w:ascii="Times New Roman" w:eastAsia="Times New Roman" w:hAnsi="Times New Roman"/>
      <w:sz w:val="24"/>
      <w:lang w:val="cs-CZ"/>
    </w:rPr>
  </w:style>
  <w:style w:type="paragraph" w:styleId="Podnadpis">
    <w:name w:val="Subtitle"/>
    <w:basedOn w:val="Normln"/>
    <w:next w:val="Zkladntext"/>
    <w:qFormat/>
    <w:pPr>
      <w:keepNext/>
      <w:widowControl w:val="0"/>
      <w:suppressAutoHyphens/>
      <w:spacing w:before="240" w:after="120"/>
      <w:jc w:val="center"/>
    </w:pPr>
    <w:rPr>
      <w:rFonts w:eastAsia="Lucida Sans Unicode" w:cs="Tahoma"/>
      <w:i/>
      <w:iCs/>
      <w:sz w:val="28"/>
      <w:szCs w:val="28"/>
      <w:lang w:val="cs-CZ"/>
    </w:rPr>
  </w:style>
  <w:style w:type="paragraph" w:customStyle="1" w:styleId="Obsahtabulky">
    <w:name w:val="Obsah tabulky"/>
    <w:basedOn w:val="Normln"/>
    <w:qFormat/>
    <w:pPr>
      <w:widowControl w:val="0"/>
      <w:suppressLineNumbers/>
      <w:suppressAutoHyphens/>
    </w:pPr>
    <w:rPr>
      <w:rFonts w:ascii="Times New Roman" w:eastAsia="Times New Roman" w:hAnsi="Times New Roman" w:cs="Times New Roman"/>
      <w:lang w:val="cs-CZ"/>
    </w:rPr>
  </w:style>
  <w:style w:type="paragraph" w:styleId="Bezmezer">
    <w:name w:val="No Spacing"/>
    <w:qFormat/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Nzvylnk">
    <w:name w:val="Názvy článků"/>
    <w:basedOn w:val="Normln"/>
    <w:qFormat/>
    <w:pPr>
      <w:keepNext/>
      <w:keepLines/>
      <w:spacing w:before="60" w:after="160"/>
      <w:jc w:val="center"/>
    </w:pPr>
    <w:rPr>
      <w:rFonts w:ascii="Times New Roman" w:eastAsia="Times New Roman" w:hAnsi="Times New Roman" w:cs="Times New Roman"/>
      <w:b/>
      <w:bCs/>
      <w:sz w:val="24"/>
      <w:lang w:val="cs-CZ"/>
    </w:r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Obsahrmce">
    <w:name w:val="Obsah rámce"/>
    <w:basedOn w:val="Normln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paragraph" w:styleId="Odstavecseseznamem">
    <w:name w:val="List Paragraph"/>
    <w:basedOn w:val="Normln"/>
    <w:uiPriority w:val="34"/>
    <w:qFormat/>
    <w:rsid w:val="00F863DE"/>
    <w:pPr>
      <w:ind w:left="720"/>
      <w:contextualSpacing/>
    </w:pPr>
  </w:style>
  <w:style w:type="table" w:styleId="Mkatabulky">
    <w:name w:val="Table Grid"/>
    <w:basedOn w:val="Normlntabulka"/>
    <w:uiPriority w:val="39"/>
    <w:rsid w:val="00297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81D7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1D7E"/>
    <w:rPr>
      <w:rFonts w:ascii="Segoe UI" w:eastAsia="SimSun;宋体" w:hAnsi="Segoe UI" w:cs="Segoe UI"/>
      <w:sz w:val="18"/>
      <w:szCs w:val="18"/>
      <w:lang w:val="fr-FR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67B1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567B1"/>
    <w:rPr>
      <w:rFonts w:ascii="Arial" w:eastAsia="SimSun;宋体" w:hAnsi="Arial" w:cs="Arial"/>
      <w:sz w:val="20"/>
      <w:szCs w:val="20"/>
      <w:lang w:val="fr-FR" w:bidi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A567B1"/>
    <w:rPr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A567B1"/>
    <w:rPr>
      <w:color w:val="399711"/>
      <w:u w:val="single"/>
    </w:rPr>
  </w:style>
  <w:style w:type="character" w:styleId="Siln">
    <w:name w:val="Strong"/>
    <w:basedOn w:val="Standardnpsmoodstavce"/>
    <w:uiPriority w:val="22"/>
    <w:qFormat/>
    <w:rsid w:val="00A567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plikace.mvcr.cz/sbirka-zakonu/ViewFile.aspx?type=c&amp;id=38505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E3772-EE30-423F-A70A-CD18F6993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Roessler</dc:creator>
  <cp:lastModifiedBy>starostka</cp:lastModifiedBy>
  <cp:revision>7</cp:revision>
  <cp:lastPrinted>2018-11-28T14:35:00Z</cp:lastPrinted>
  <dcterms:created xsi:type="dcterms:W3CDTF">2018-11-13T08:28:00Z</dcterms:created>
  <dcterms:modified xsi:type="dcterms:W3CDTF">2018-11-29T14:41:00Z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-2128549278</vt:i4>
  </property>
</Properties>
</file>